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1" w:x="5905" w:y="1612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0</w:t>
      </w:r>
      <w:r>
        <w:rPr>
          <w:rFonts w:ascii="Calibri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2" w:x="5478" w:y="1420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40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40"/>
        </w:rPr>
        <w:t>目錄</w:t>
      </w:r>
      <w:r>
        <w:rPr>
          <w:rFonts w:ascii="VJFHUF+æ¨æ¥·é«"/>
          <w:color w:val="000000"/>
          <w:spacing w:val="0"/>
          <w:sz w:val="40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壹、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貳、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參、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肆、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伍、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陸、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1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柒、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1078" w:y="2130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捌、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重要日期程表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關於大仁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申請資訊及入學規範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學校對口單位協助提供材料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研習費別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住宿信息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移民署辦證規定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3" w:x="2038" w:y="2108"/>
        <w:widowControl w:val="off"/>
        <w:autoSpaceDE w:val="off"/>
        <w:autoSpaceDN w:val="off"/>
        <w:spacing w:before="0" w:after="0" w:line="5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各系主任聯絡資訊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320.75pt;margin-top:762.5pt;z-index:-7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66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壹、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重要日期程表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866" w:x="1277" w:y="1480"/>
        <w:widowControl w:val="off"/>
        <w:autoSpaceDE w:val="off"/>
        <w:autoSpaceDN w:val="off"/>
        <w:spacing w:before="0" w:after="0" w:line="795" w:lineRule="exact"/>
        <w:ind w:left="742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項目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982" w:x="4806" w:y="22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日期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982" w:x="8461" w:y="227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備註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28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申請來台研習簡章可向當地學校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2827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外事部或負責單位索取，亦可以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2827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E-mail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向本校國際暨兩岸事務處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2827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索取。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105" w:x="1457" w:y="3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申請研習時間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262" w:x="4664" w:y="3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即日起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466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大陸友校備齊申請檔，統一向本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4663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校國際暨兩岸事務處提出申請。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666" w:x="1178" w:y="4845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申請研習截止日期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592" w:x="3999" w:y="48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2017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453" w:x="4069" w:y="5929"/>
        <w:widowControl w:val="off"/>
        <w:autoSpaceDE w:val="off"/>
        <w:autoSpaceDN w:val="off"/>
        <w:spacing w:before="0" w:after="0" w:line="311" w:lineRule="exact"/>
        <w:ind w:left="142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2017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月底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453" w:x="4069" w:y="5929"/>
        <w:widowControl w:val="off"/>
        <w:autoSpaceDE w:val="off"/>
        <w:autoSpaceDN w:val="off"/>
        <w:spacing w:before="0" w:after="0" w:line="362" w:lineRule="exact"/>
        <w:ind w:left="876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至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453" w:x="4069" w:y="5929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2017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月中旬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81" w:x="6721" w:y="5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掃描檔以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E-mail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傳送至學校負責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81" w:x="6721" w:y="5929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單位進行確認，請申請學生自行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81" w:x="6721" w:y="5929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以雷射印表機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  <w:u w:val="single"/>
        </w:rPr>
        <w:t>彩色滿版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列印。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824" w:x="1599" w:y="613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入台許可證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824" w:x="1599" w:y="6137"/>
        <w:widowControl w:val="off"/>
        <w:autoSpaceDE w:val="off"/>
        <w:autoSpaceDN w:val="off"/>
        <w:spacing w:before="0" w:after="0" w:line="36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電子檔傳送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34" w:x="6721" w:y="7608"/>
        <w:widowControl w:val="off"/>
        <w:autoSpaceDE w:val="off"/>
        <w:autoSpaceDN w:val="off"/>
        <w:spacing w:before="0" w:after="0" w:line="281" w:lineRule="exact"/>
        <w:ind w:left="22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以校為單位，抵達高雄小港機場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34" w:x="6721" w:y="7608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或高鐵左營站由學校統一接送。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543" w:x="1738" w:y="779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報到時間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543" w:x="1738" w:y="7791"/>
        <w:widowControl w:val="off"/>
        <w:autoSpaceDE w:val="off"/>
        <w:autoSpaceDN w:val="off"/>
        <w:spacing w:before="0" w:after="0" w:line="13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研習開始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082" w:x="3754" w:y="7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預計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2017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月中旬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222" w:x="3684" w:y="910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預計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2017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222" w:x="3684" w:y="9107"/>
        <w:widowControl w:val="off"/>
        <w:autoSpaceDE w:val="off"/>
        <w:autoSpaceDN w:val="off"/>
        <w:spacing w:before="0" w:after="0" w:line="121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預計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2018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222" w:x="3684" w:y="9107"/>
        <w:widowControl w:val="off"/>
        <w:autoSpaceDE w:val="off"/>
        <w:autoSpaceDN w:val="off"/>
        <w:spacing w:before="0" w:after="0" w:line="1212" w:lineRule="exact"/>
        <w:ind w:left="7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預計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2018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月中旬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222" w:x="3684" w:y="9107"/>
        <w:widowControl w:val="off"/>
        <w:autoSpaceDE w:val="off"/>
        <w:autoSpaceDN w:val="off"/>
        <w:spacing w:before="0" w:after="0" w:line="1212" w:lineRule="exact"/>
        <w:ind w:left="385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2018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月中旬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543" w:x="1738" w:y="101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研習結束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386" w:x="1318" w:y="1052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期末評量結束日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1137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期末評量結束日後一周內，以校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4521" w:x="6721" w:y="11374"/>
        <w:widowControl w:val="off"/>
        <w:autoSpaceDE w:val="off"/>
        <w:autoSpaceDN w:val="off"/>
        <w:spacing w:before="0" w:after="0" w:line="365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為單位由學校統一送機。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543" w:x="1738" w:y="1155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離台時間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824" w:x="1599" w:y="127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成績單寄發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875" w:x="6721" w:y="1276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寄回原學校窗口承辦人員。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5796" w:x="1078" w:y="136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本注意事項若有未盡事宜，依本校相關規定辦理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20.75pt;margin-top:762.5pt;z-index:-11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0.15pt;margin-top:98.95pt;z-index:-15;width:495.2pt;height:580.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0pt;margin-top:0pt;z-index:-19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4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貳、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關於大仁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311" w:lineRule="exact"/>
        <w:ind w:left="56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本校為創辦人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  <w:u w:val="single"/>
        </w:rPr>
        <w:t>黃道宜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先生與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  <w:u w:val="single"/>
        </w:rPr>
        <w:t>蔡李鴦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女士於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1966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6"/>
          <w:sz w:val="28"/>
        </w:rPr>
        <w:t>年創辦，以培育藥學專業人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才起家，秉持「力學行仁」的校訓，踏實辦學，臺灣教育主管當局於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1999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9"/>
          <w:sz w:val="28"/>
        </w:rPr>
        <w:t>月正式核准改制為「大仁技術學院」，</w:t>
      </w:r>
      <w:r>
        <w:rPr>
          <w:rFonts w:ascii="Times New Roman"/>
          <w:color w:val="000000"/>
          <w:spacing w:val="0"/>
          <w:sz w:val="28"/>
        </w:rPr>
        <w:t>2005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9"/>
          <w:sz w:val="28"/>
        </w:rPr>
        <w:t>年改名為「大仁科技大學」；在精緻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農業、生技與休閒產業等領域皆有得天獨厚的教學資源，不僅落實政府大力推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動的終身教育政策，更是目前擁有全臺灣完整一貫的技職體系。建校四十多年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來，在本校董事會的領導、工商界的支持、校友及全體教職員生辛勤耕耘下而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得以穩健發展，不斷朝向「建立一個以『健康、管理、休閒、社會福利』四大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302" w:x="1078" w:y="2189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志業的現代桃花源。」遠景目標而努力。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281" w:lineRule="exact"/>
        <w:ind w:left="56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本校位於南臺灣的屏東縣鹽埔鄉，還有全臺灣唯一的農業生物科技園區坐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落在旁，鄰近還有臺灣第二大都高雄市，與臺灣著名景點墾丁半島風景區離本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校約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1.5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5"/>
          <w:sz w:val="28"/>
        </w:rPr>
        <w:t>小時車程。現有校區廣達三十公頃、校園寬闊優美，設施完善；學生人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8,500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餘人，設有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學院、</w:t>
      </w:r>
      <w:r>
        <w:rPr>
          <w:rFonts w:ascii="Times New Roman"/>
          <w:color w:val="000000"/>
          <w:spacing w:val="-1"/>
          <w:sz w:val="28"/>
        </w:rPr>
        <w:t>16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系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學程及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碩士點，規模之大，位居臺灣高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屏地區前三大技職院校，現任校長為王駿發博士。本校並於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2013-2017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年度參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與國際發明展，獲得優異成績，共獲得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42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金、</w:t>
      </w:r>
      <w:r>
        <w:rPr>
          <w:rFonts w:ascii="Times New Roman"/>
          <w:color w:val="000000"/>
          <w:spacing w:val="-1"/>
          <w:sz w:val="28"/>
        </w:rPr>
        <w:t>65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銀、</w:t>
      </w:r>
      <w:r>
        <w:rPr>
          <w:rFonts w:ascii="Times New Roman"/>
          <w:color w:val="000000"/>
          <w:spacing w:val="-1"/>
          <w:sz w:val="28"/>
        </w:rPr>
        <w:t>53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銅及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12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項特別獎</w:t>
      </w:r>
      <w:r>
        <w:rPr>
          <w:rFonts w:ascii="Times New Roman"/>
          <w:color w:val="000000"/>
          <w:spacing w:val="-5"/>
          <w:sz w:val="28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持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60" w:x="1078" w:y="584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續增加中</w:t>
      </w:r>
      <w:r>
        <w:rPr>
          <w:rFonts w:ascii="Times New Roman"/>
          <w:color w:val="000000"/>
          <w:spacing w:val="-2"/>
          <w:sz w:val="28"/>
        </w:rPr>
        <w:t>)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，得獎牌數在全臺灣科技大學中名列前茅，表現十分優異。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44" w:x="1078" w:y="9006"/>
        <w:widowControl w:val="off"/>
        <w:autoSpaceDE w:val="off"/>
        <w:autoSpaceDN w:val="off"/>
        <w:spacing w:before="0" w:after="0" w:line="311" w:lineRule="exact"/>
        <w:ind w:left="56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本校致力於兩岸教育之雙向交流，現有大陸姐妹校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155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所；大陸短期研修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44" w:x="1078" w:y="9006"/>
        <w:widowControl w:val="off"/>
        <w:autoSpaceDE w:val="off"/>
        <w:autoSpaceDN w:val="off"/>
        <w:spacing w:before="0" w:after="0" w:line="440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生一年約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500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人，寒暑假達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15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所大陸高校教師至校進行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1-2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2"/>
          <w:sz w:val="28"/>
        </w:rPr>
        <w:t>周教師培訓，與大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44" w:x="1078" w:y="9006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陸姐妹校在產學科研等多元的合作上，均樹立良好口碑，為兩岸高等教育之全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1044" w:x="1078" w:y="9006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面交流奠定優良典範。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721" w:x="1078" w:y="1089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VJFHUF+æ¨æ¥·é«"/>
          <w:color w:val="000000"/>
          <w:spacing w:val="0"/>
          <w:sz w:val="32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32"/>
        </w:rPr>
        <w:t>本校各院系總覽</w:t>
      </w:r>
      <w:r>
        <w:rPr>
          <w:rFonts w:ascii="VJFHUF+æ¨æ¥·é«"/>
          <w:color w:val="000000"/>
          <w:spacing w:val="0"/>
          <w:sz w:val="32"/>
        </w:rPr>
      </w:r>
    </w:p>
    <w:p>
      <w:pPr>
        <w:pStyle w:val="Normal"/>
        <w:framePr w:w="2042" w:x="1467" w:y="11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藥學暨健康學院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2" w:x="3754" w:y="11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智慧生活暨管理學院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2" w:x="6474" w:y="11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人文暨社會學院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2" w:x="8922" w:y="11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休閒暨餐旅學院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5258" w:x="1198" w:y="122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24"/>
          <w:sz w:val="24"/>
        </w:rPr>
        <w:t>藥學系暨製藥科技研究所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資訊應用與管理系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77" w:x="3850" w:y="12206"/>
        <w:widowControl w:val="off"/>
        <w:autoSpaceDE w:val="off"/>
        <w:autoSpaceDN w:val="off"/>
        <w:spacing w:before="0" w:after="0" w:line="240" w:lineRule="exact"/>
        <w:ind w:left="2437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文化創意產業研究所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7"/>
          <w:sz w:val="24"/>
        </w:rPr>
        <w:t>休閒運動管理系暨休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77" w:x="3850" w:y="12206"/>
        <w:widowControl w:val="off"/>
        <w:autoSpaceDE w:val="off"/>
        <w:autoSpaceDN w:val="off"/>
        <w:spacing w:before="0" w:after="0" w:line="312" w:lineRule="exact"/>
        <w:ind w:left="4928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7"/>
          <w:sz w:val="24"/>
        </w:rPr>
        <w:t>閒事業管理研究所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77" w:x="3850" w:y="12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24"/>
          <w:sz w:val="24"/>
        </w:rPr>
        <w:t>資訊工程與娛樂科技系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24"/>
          <w:sz w:val="24"/>
        </w:rPr>
        <w:t>應用外語系</w:t>
      </w:r>
      <w:r>
        <w:rPr>
          <w:rFonts w:ascii="Times New Roman"/>
          <w:color w:val="000000"/>
          <w:spacing w:val="-13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-28"/>
          <w:sz w:val="24"/>
        </w:rPr>
        <w:t>英、日文組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198" w:y="125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環境與職業安全衛生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34" w:x="1198" w:y="12566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系暨環境管理研究所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34" w:x="1198" w:y="1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生物科技系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所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198" w:y="1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食品科技系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所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198" w:y="1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護理系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560" w:x="8778" w:y="128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觀光事業系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3850" w:y="129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數位多媒體設計系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3850" w:y="12951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行銷與流通管理系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245" w:x="6287" w:y="129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社會工作系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245" w:x="6287" w:y="12951"/>
        <w:widowControl w:val="off"/>
        <w:autoSpaceDE w:val="off"/>
        <w:autoSpaceDN w:val="off"/>
        <w:spacing w:before="0" w:after="0" w:line="264" w:lineRule="exact"/>
        <w:ind w:left="2492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餐旅管理系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245" w:x="6287" w:y="129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幼兒保育系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0" w:x="8778" w:y="135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時尚美容應用系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5396" w:x="3850" w:y="136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銀髮創意產業管理學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4"/>
          <w:sz w:val="24"/>
        </w:rPr>
        <w:t>生命關懷事業學位學程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5396" w:x="3850" w:y="1364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1198" w:y="141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寵物美容學位學程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1198" w:y="1412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消防安全學位學程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3850" w:y="14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電子商務創新應用學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3850" w:y="14271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士學位學程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320.75pt;margin-top:762.5pt;z-index:-23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0pt;margin-top:0pt;z-index:-27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6.55pt;margin-top:573.35pt;z-index:-31;width:502.2pt;height:177.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75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參、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申請資訊及入學規範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0311" w:x="1644" w:y="20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一、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申請資格：申請人須為與本校簽訂「合作協定書」之大陸地區大專院校之在學本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311" w:x="1644" w:y="203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科學生及專科生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五專須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、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年級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6999" w:x="1644" w:y="27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二、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學生申請文件：大陸地區人民入出臺灣地區申請書。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三、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申請人須經由在學之學校推薦，依規定向本校提出申請，並由原學校統一將名單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寄送本校審查後，再由國際暨兩岸事務處辦理入出境手續；待核准通過後，發送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「入出境許可證」及「來台入學手冊」予申請學校轉發申請人。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四、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3"/>
          <w:sz w:val="24"/>
        </w:rPr>
        <w:t>請依個人「入出境許可證」可停留之天數，於證件有效期內，自行購買來回機票，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並以校為單位抵台，本校將統一安排專人專車於「高雄國際機場」或「高雄左營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高鐵站」接送；本校距離小港機場約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分鐘車程；距離高雄左營高鐵站約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分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88" w:x="1644" w:y="3119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鐘，可視起飛站搭乘適當直航班機來返。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五、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研習時間一學期約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個月，研習課程以申請者原學校當學期專業系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所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課程為原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2"/>
          <w:sz w:val="24"/>
        </w:rPr>
        <w:t>則，以本校各系重點精華課程及實作課程為優先考慮；每學期最低修課下限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分，應屆畢業班至少研習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學分，可跨部及跨系選課隨班研習；其他系所如有選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3"/>
          <w:sz w:val="24"/>
        </w:rPr>
        <w:t>課規定則另訂公告；請事先諮詢原學校課程與學分數之對接性，並遵循相關規定。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六、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學生來臺研修停留期間逾二個月者，邀請單位應協助辦理疾病意外事故保險及健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457" w:x="1644" w:y="561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康檢查。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6171" w:x="1644" w:y="77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七、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大陸地區學生來臺研修，不得從事校外實習。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390" w:x="1644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八、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2"/>
          <w:sz w:val="24"/>
        </w:rPr>
        <w:t>因醫護類課程需求，護理系同學請攜帶護士服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套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白大褂即可</w:t>
      </w:r>
      <w:r>
        <w:rPr>
          <w:rFonts w:ascii="Times New Roman"/>
          <w:color w:val="000000"/>
          <w:spacing w:val="-25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-3"/>
          <w:sz w:val="24"/>
        </w:rPr>
        <w:t>；藥學系同學請攜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390" w:x="1644" w:y="813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帶工作服；建議利用寒假期間預習專業英文，以利來台課程學習。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390" w:x="1644" w:y="813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九、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學生來台研習期間須住宿本校學生宿舍，並遵守臺灣及校內規範與紀律，管理輔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390" w:x="1644" w:y="8138"/>
        <w:widowControl w:val="off"/>
        <w:autoSpaceDE w:val="off"/>
        <w:autoSpaceDN w:val="off"/>
        <w:spacing w:before="0" w:after="0" w:line="360" w:lineRule="exact"/>
        <w:ind w:left="566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導單位為國際暨兩岸事務處、學務處及各學系。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208" w:x="1644" w:y="960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十、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學生完成課程研修，將於學期末頒發研修證明，成績單另寄送原學校。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95.15pt;margin-top:502pt;z-index:-35;width:498pt;height:336.1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44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肆、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學校對口單位協助提供材料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6286" w:x="1078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ffffff"/>
          <w:spacing w:val="0"/>
          <w:sz w:val="24"/>
        </w:rPr>
        <w:t>請以學生姓名為檔名，</w:t>
      </w:r>
      <w:r>
        <w:rPr>
          <w:rFonts w:ascii="Times New Roman"/>
          <w:b w:val="on"/>
          <w:color w:val="ffffff"/>
          <w:spacing w:val="0"/>
          <w:sz w:val="24"/>
        </w:rPr>
        <w:t>1</w:t>
      </w:r>
      <w:r>
        <w:rPr>
          <w:rFonts w:ascii="Times New Roman"/>
          <w:b w:val="on"/>
          <w:color w:val="ffffff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ffffff"/>
          <w:spacing w:val="0"/>
          <w:sz w:val="24"/>
        </w:rPr>
        <w:t>位同學</w:t>
      </w:r>
      <w:r>
        <w:rPr>
          <w:rFonts w:ascii="Times New Roman"/>
          <w:color w:val="ffffff"/>
          <w:spacing w:val="3"/>
          <w:sz w:val="24"/>
        </w:rPr>
        <w:t xml:space="preserve"> </w:t>
      </w:r>
      <w:r>
        <w:rPr>
          <w:rFonts w:ascii="Times New Roman"/>
          <w:b w:val="on"/>
          <w:color w:val="ffffff"/>
          <w:spacing w:val="0"/>
          <w:sz w:val="24"/>
        </w:rPr>
        <w:t>1</w:t>
      </w:r>
      <w:r>
        <w:rPr>
          <w:rFonts w:ascii="Times New Roman"/>
          <w:b w:val="on"/>
          <w:color w:val="ffffff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ffffff"/>
          <w:spacing w:val="0"/>
          <w:sz w:val="24"/>
        </w:rPr>
        <w:t>個資料夾提供檔案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08" w:x="1166" w:y="251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-7"/>
          <w:sz w:val="26"/>
        </w:rPr>
        <w:t>項次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1427" w:x="4527" w:y="251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繳交材料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908" w:x="9336" w:y="2518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備註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2150" w:x="8713" w:y="2960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39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Excel</w:t>
      </w:r>
      <w:r>
        <w:rPr>
          <w:rFonts w:ascii="Times New Roman"/>
          <w:color w:val="000000"/>
          <w:spacing w:val="0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檔</w:t>
      </w:r>
      <w:r>
        <w:rPr>
          <w:rFonts w:ascii="VJFHUF+æ¨æ¥·é«"/>
          <w:color w:val="000000"/>
          <w:spacing w:val="0"/>
          <w:sz w:val="39"/>
        </w:rPr>
      </w:r>
    </w:p>
    <w:p>
      <w:pPr>
        <w:pStyle w:val="Normal"/>
        <w:framePr w:w="520" w:x="1347" w:y="300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20" w:x="1347" w:y="3003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4779" w:x="1911" w:y="3026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大陸地區人民入出臺灣地區申請書。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2728" w:x="8442" w:y="3375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39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jpg</w:t>
      </w:r>
      <w:r>
        <w:rPr>
          <w:rFonts w:ascii="Times New Roman"/>
          <w:color w:val="000000"/>
          <w:spacing w:val="-1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或</w:t>
      </w:r>
      <w:r>
        <w:rPr>
          <w:rFonts w:ascii="Times New Roman"/>
          <w:color w:val="000000"/>
          <w:spacing w:val="0"/>
          <w:sz w:val="39"/>
          <w:vertAlign w:val="superscript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jpeg</w:t>
      </w:r>
      <w:r>
        <w:rPr>
          <w:rFonts w:ascii="Times New Roman"/>
          <w:color w:val="000000"/>
          <w:spacing w:val="-1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檔</w:t>
      </w:r>
      <w:r>
        <w:rPr>
          <w:rFonts w:ascii="VJFHUF+æ¨æ¥·é«"/>
          <w:color w:val="000000"/>
          <w:spacing w:val="0"/>
          <w:sz w:val="39"/>
        </w:rPr>
      </w:r>
    </w:p>
    <w:p>
      <w:pPr>
        <w:pStyle w:val="Normal"/>
        <w:framePr w:w="7220" w:x="1908" w:y="341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申請者居民身分證含正反面</w:t>
      </w:r>
      <w:r>
        <w:rPr>
          <w:rFonts w:ascii="Times New Roman"/>
          <w:color w:val="000000"/>
          <w:spacing w:val="0"/>
          <w:sz w:val="26"/>
        </w:rPr>
        <w:t>(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彩色版，在同一面</w:t>
      </w:r>
      <w:r>
        <w:rPr>
          <w:rFonts w:ascii="Times New Roman"/>
          <w:color w:val="000000"/>
          <w:spacing w:val="0"/>
          <w:sz w:val="26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20" w:x="1908" w:y="3418"/>
        <w:widowControl w:val="off"/>
        <w:autoSpaceDE w:val="off"/>
        <w:autoSpaceDN w:val="off"/>
        <w:spacing w:before="0" w:after="0" w:line="415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2"/>
          <w:sz w:val="26"/>
        </w:rPr>
        <w:t>學者檢附在職證明，學生檢附在學證明；須加蓋學校承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20" w:x="1908" w:y="3418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辦單位章。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2728" w:x="8425" w:y="3992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39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jpg</w:t>
      </w:r>
      <w:r>
        <w:rPr>
          <w:rFonts w:ascii="Times New Roman"/>
          <w:color w:val="000000"/>
          <w:spacing w:val="0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或</w:t>
      </w:r>
      <w:r>
        <w:rPr>
          <w:rFonts w:ascii="Times New Roman"/>
          <w:color w:val="000000"/>
          <w:spacing w:val="0"/>
          <w:sz w:val="39"/>
          <w:vertAlign w:val="superscript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jpeg</w:t>
      </w:r>
      <w:r>
        <w:rPr>
          <w:rFonts w:ascii="Times New Roman"/>
          <w:color w:val="000000"/>
          <w:spacing w:val="-1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檔</w:t>
      </w:r>
      <w:r>
        <w:rPr>
          <w:rFonts w:ascii="VJFHUF+æ¨æ¥·é«"/>
          <w:color w:val="000000"/>
          <w:spacing w:val="0"/>
          <w:sz w:val="39"/>
        </w:rPr>
      </w:r>
    </w:p>
    <w:p>
      <w:pPr>
        <w:pStyle w:val="Normal"/>
        <w:framePr w:w="520" w:x="1347" w:y="4035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688" w:x="1908" w:y="467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大頭照相片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17" w:x="1911" w:y="5050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(1)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需脫帽，五官面貌清晰，正面且不遮蓋之照片。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17" w:x="1911" w:y="5050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(2)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4"/>
          <w:sz w:val="26"/>
        </w:rPr>
        <w:t>以頭部及肩膀頂端近拍，使頭部高佔據整張照片高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17" w:x="1911" w:y="5050"/>
        <w:widowControl w:val="off"/>
        <w:autoSpaceDE w:val="off"/>
        <w:autoSpaceDN w:val="off"/>
        <w:spacing w:before="0" w:after="0" w:line="401" w:lineRule="exact"/>
        <w:ind w:left="48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度約為三分之二。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1891" w:x="8843" w:y="5401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39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jpg</w:t>
      </w:r>
      <w:r>
        <w:rPr>
          <w:rFonts w:ascii="Times New Roman"/>
          <w:color w:val="000000"/>
          <w:spacing w:val="-1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或</w:t>
      </w:r>
      <w:r>
        <w:rPr>
          <w:rFonts w:ascii="VJFHUF+æ¨æ¥·é«"/>
          <w:color w:val="000000"/>
          <w:spacing w:val="0"/>
          <w:sz w:val="39"/>
        </w:rPr>
      </w:r>
    </w:p>
    <w:p>
      <w:pPr>
        <w:pStyle w:val="Normal"/>
        <w:framePr w:w="1891" w:x="8843" w:y="5401"/>
        <w:widowControl w:val="off"/>
        <w:autoSpaceDE w:val="off"/>
        <w:autoSpaceDN w:val="off"/>
        <w:spacing w:before="0" w:after="0" w:line="338" w:lineRule="exact"/>
        <w:ind w:left="365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jpeg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檔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5778" w:x="1911" w:y="6251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(3)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應為最近</w:t>
      </w:r>
      <w:r>
        <w:rPr>
          <w:rFonts w:ascii="Times New Roman"/>
          <w:color w:val="000000"/>
          <w:spacing w:val="67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1</w:t>
      </w:r>
      <w:r>
        <w:rPr>
          <w:rFonts w:ascii="Times New Roman"/>
          <w:color w:val="000000"/>
          <w:spacing w:val="65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年內拍攝之彩色證件照片。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5778" w:x="1911" w:y="6251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(4)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背景需為白色。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520" w:x="1347" w:y="6649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285" w:x="1911" w:y="7050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(5)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4"/>
          <w:sz w:val="26"/>
        </w:rPr>
        <w:t>不得配戴深色鏡片眼鏡。</w:t>
      </w:r>
      <w:r>
        <w:rPr>
          <w:rFonts w:ascii="Times New Roman"/>
          <w:color w:val="000000"/>
          <w:spacing w:val="0"/>
          <w:sz w:val="26"/>
        </w:rPr>
        <w:t>(</w:t>
      </w:r>
      <w:r>
        <w:rPr>
          <w:rFonts w:ascii="VJFHUF+æ¨æ¥·é«" w:hAnsi="VJFHUF+æ¨æ¥·é«" w:cs="VJFHUF+æ¨æ¥·é«"/>
          <w:color w:val="000000"/>
          <w:spacing w:val="2"/>
          <w:sz w:val="26"/>
        </w:rPr>
        <w:t>可以配戴透明近視眼鏡</w:t>
      </w:r>
      <w:r>
        <w:rPr>
          <w:rFonts w:ascii="Times New Roman"/>
          <w:color w:val="000000"/>
          <w:spacing w:val="2"/>
          <w:sz w:val="26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285" w:x="1911" w:y="7050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(6)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檔案大小須為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512kb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以內。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4431" w:x="1911" w:y="7849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(7)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不得使用生活照或合成相片。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501" w:x="1911" w:y="8250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-7"/>
          <w:sz w:val="26"/>
        </w:rPr>
        <w:t>(8)</w:t>
      </w:r>
      <w:r>
        <w:rPr>
          <w:rFonts w:ascii="Times New Roman"/>
          <w:color w:val="000000"/>
          <w:spacing w:val="132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4"/>
          <w:sz w:val="26"/>
        </w:rPr>
        <w:t>不得以洗出的照片再經掃描後交出，會不清楚而退件。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501" w:x="1911" w:y="8250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(9)</w:t>
      </w:r>
      <w:r>
        <w:rPr>
          <w:rFonts w:ascii="Times New Roman"/>
          <w:color w:val="000000"/>
          <w:spacing w:val="1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並與所持居民身分證、通行證能辨識為同一人。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501" w:x="1911" w:y="8250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10"/>
          <w:sz w:val="26"/>
        </w:rPr>
        <w:t>學生個人原學校之申請研修當學期之標準課程表</w:t>
      </w:r>
      <w:r>
        <w:rPr>
          <w:rFonts w:ascii="Times New Roman"/>
          <w:color w:val="000000"/>
          <w:spacing w:val="10"/>
          <w:sz w:val="26"/>
        </w:rPr>
        <w:t>(</w:t>
      </w:r>
      <w:r>
        <w:rPr>
          <w:rFonts w:ascii="VJFHUF+æ¨æ¥·é«" w:hAnsi="VJFHUF+æ¨æ¥·é«" w:cs="VJFHUF+æ¨æ¥·é«"/>
          <w:color w:val="000000"/>
          <w:spacing w:val="5"/>
          <w:sz w:val="26"/>
        </w:rPr>
        <w:t>可於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501" w:x="1911" w:y="8250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抵校時提供</w:t>
      </w:r>
      <w:r>
        <w:rPr>
          <w:rFonts w:ascii="Times New Roman"/>
          <w:color w:val="000000"/>
          <w:spacing w:val="0"/>
          <w:sz w:val="26"/>
        </w:rPr>
        <w:t>)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，各校有其他修課規定，務必告知學生。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2267" w:x="8656" w:y="9075"/>
        <w:widowControl w:val="off"/>
        <w:autoSpaceDE w:val="off"/>
        <w:autoSpaceDN w:val="off"/>
        <w:spacing w:before="0" w:after="0" w:line="259" w:lineRule="exact"/>
        <w:ind w:left="55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2267" w:x="8656" w:y="9075"/>
        <w:widowControl w:val="off"/>
        <w:autoSpaceDE w:val="off"/>
        <w:autoSpaceDN w:val="off"/>
        <w:spacing w:before="0" w:after="0" w:line="33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Times New Roman"/>
          <w:color w:val="000000"/>
          <w:spacing w:val="-7"/>
          <w:sz w:val="26"/>
        </w:rPr>
        <w:t>Word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或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Excel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檔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520" w:x="1347" w:y="9266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520" w:x="1347" w:y="9266"/>
        <w:widowControl w:val="off"/>
        <w:autoSpaceDE w:val="off"/>
        <w:autoSpaceDN w:val="off"/>
        <w:spacing w:before="0" w:after="0" w:line="105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6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452" w:x="1908" w:y="992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學校基本資料及學生團體名冊</w:t>
      </w:r>
      <w:r>
        <w:rPr>
          <w:rFonts w:ascii="Times New Roman"/>
          <w:color w:val="000000"/>
          <w:spacing w:val="2"/>
          <w:sz w:val="26"/>
        </w:rPr>
        <w:t>(</w:t>
      </w:r>
      <w:r>
        <w:rPr>
          <w:rFonts w:ascii="VJFHUF+æ¨æ¥·é«" w:hAnsi="VJFHUF+æ¨æ¥·é«" w:cs="VJFHUF+æ¨æ¥·é«"/>
          <w:color w:val="000000"/>
          <w:spacing w:val="-4"/>
          <w:sz w:val="26"/>
        </w:rPr>
        <w:t>含原學校名稱、就讀原校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452" w:x="1908" w:y="9923"/>
        <w:widowControl w:val="off"/>
        <w:autoSpaceDE w:val="off"/>
        <w:autoSpaceDN w:val="off"/>
        <w:spacing w:before="0" w:after="0" w:line="401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000000"/>
          <w:spacing w:val="-6"/>
          <w:sz w:val="26"/>
        </w:rPr>
        <w:t>院系、專業、年級、姓名、身分證號碼、性別、出生日、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7452" w:x="1908" w:y="9923"/>
        <w:widowControl w:val="off"/>
        <w:autoSpaceDE w:val="off"/>
        <w:autoSpaceDN w:val="off"/>
        <w:spacing w:before="0" w:after="0" w:line="39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QQ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6"/>
        </w:rPr>
        <w:t>號碼及擬對接本校系所</w:t>
      </w:r>
      <w:r>
        <w:rPr>
          <w:rFonts w:ascii="Times New Roman"/>
          <w:color w:val="000000"/>
          <w:spacing w:val="0"/>
          <w:sz w:val="26"/>
        </w:rPr>
        <w:t>)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2150" w:x="8713" w:y="10281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VJFHUF+æ¨æ¥·é«"/>
          <w:color w:val="000000"/>
          <w:spacing w:val="0"/>
          <w:sz w:val="39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6"/>
        </w:rPr>
        <w:t>格式為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1"/>
          <w:sz w:val="58"/>
          <w:vertAlign w:val="superscript"/>
        </w:rPr>
        <w:t>Excel</w:t>
      </w:r>
      <w:r>
        <w:rPr>
          <w:rFonts w:ascii="Times New Roman"/>
          <w:color w:val="000000"/>
          <w:spacing w:val="0"/>
          <w:sz w:val="58"/>
          <w:vertAlign w:val="superscript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39"/>
          <w:vertAlign w:val="superscript"/>
        </w:rPr>
        <w:t>檔</w:t>
      </w:r>
      <w:r>
        <w:rPr>
          <w:rFonts w:ascii="VJFHUF+æ¨æ¥·é«"/>
          <w:color w:val="000000"/>
          <w:spacing w:val="0"/>
          <w:sz w:val="39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20.75pt;margin-top:762.5pt;z-index:-39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9.45pt;margin-top:98.95pt;z-index:-43;width:496.65pt;height:457.9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78.7pt;margin-top:560.8pt;z-index:-47;width:444.5pt;height:190.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4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伍、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研習費別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431" w:x="1851" w:y="2102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ffffff"/>
          <w:spacing w:val="1"/>
          <w:sz w:val="26"/>
        </w:rPr>
        <w:t>短期研修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911" w:x="7125" w:y="228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ffffff"/>
          <w:spacing w:val="1"/>
          <w:sz w:val="26"/>
        </w:rPr>
        <w:t>金額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1952" w:x="1589" w:y="2462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ffffff"/>
          <w:spacing w:val="1"/>
          <w:sz w:val="26"/>
        </w:rPr>
        <w:t>一學期費用別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6717" w:x="3879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新臺幣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住宿第二宿舍區</w:t>
      </w: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香奈兒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7" w:x="3879" w:y="280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新臺幣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住宿第一宿舍區</w:t>
      </w: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佳鶴屋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  <w:u w:val="single"/>
        </w:rPr>
        <w:t>須提出申請。</w:t>
      </w:r>
      <w:r>
        <w:rPr>
          <w:rFonts w:ascii="VJFHUF+æ¨æ¥·é«"/>
          <w:color w:val="000000"/>
          <w:spacing w:val="0"/>
          <w:sz w:val="24"/>
          <w:u w:val="single"/>
        </w:rPr>
      </w:r>
    </w:p>
    <w:p>
      <w:pPr>
        <w:pStyle w:val="Normal"/>
        <w:framePr w:w="1800" w:x="1652" w:y="29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本科及專科生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800" w:x="1652" w:y="2979"/>
        <w:widowControl w:val="off"/>
        <w:autoSpaceDE w:val="off"/>
        <w:autoSpaceDN w:val="off"/>
        <w:spacing w:before="0" w:after="0" w:line="52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硕士班研究生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7" w:x="3879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住宿第一宿舍區</w:t>
      </w: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佳鶴屋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8" w:x="3879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每月新臺幣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7"/>
          <w:sz w:val="24"/>
        </w:rPr>
        <w:t>元，本學期以在台期間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個月計算新臺幣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"/>
          <w:sz w:val="24"/>
        </w:rPr>
        <w:t>元，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138" w:x="3879" w:y="3853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預計保險日期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2017.2.1-2017.6.30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1450" w:y="4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醫療保險費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必繳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0" w:x="1330" w:y="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入台許可證費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必繳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1" w:x="3879" w:y="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690" w:x="5336" w:y="5040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VJFHUF+æ¨æ¥·é«"/>
          <w:color w:val="000000"/>
          <w:spacing w:val="0"/>
          <w:sz w:val="26"/>
        </w:rPr>
      </w:pPr>
      <w:r>
        <w:rPr>
          <w:rFonts w:ascii="VJFHUF+æ¨æ¥·é«" w:hAnsi="VJFHUF+æ¨æ¥·é«" w:cs="VJFHUF+æ¨æ¥·é«"/>
          <w:color w:val="ffffff"/>
          <w:spacing w:val="1"/>
          <w:sz w:val="26"/>
        </w:rPr>
        <w:t>其他費用別</w:t>
      </w:r>
      <w:r>
        <w:rPr>
          <w:rFonts w:ascii="VJFHUF+æ¨æ¥·é«"/>
          <w:color w:val="000000"/>
          <w:spacing w:val="0"/>
          <w:sz w:val="26"/>
        </w:rPr>
      </w:r>
    </w:p>
    <w:p>
      <w:pPr>
        <w:pStyle w:val="Normal"/>
        <w:framePr w:w="4048" w:x="3879" w:y="5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一學期新臺幣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使用者付費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2012" w:y="5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網路費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119" w:x="3879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元，內含枕套、枕心、冬夏兩用被子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臺灣制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及床墊。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892" w:y="587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代辦寢具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7" w:x="3879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自費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依個人選習科目及學分多寡而定</w:t>
      </w:r>
      <w:r>
        <w:rPr>
          <w:rFonts w:ascii="Times New Roman"/>
          <w:color w:val="000000"/>
          <w:spacing w:val="-3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-1"/>
          <w:sz w:val="24"/>
        </w:rPr>
        <w:t>；新臺幣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</w:t>
      </w:r>
      <w:r>
        <w:rPr>
          <w:rFonts w:ascii="Times New Roman"/>
          <w:color w:val="000000"/>
          <w:spacing w:val="0"/>
          <w:sz w:val="24"/>
        </w:rPr>
        <w:t>-3,000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元不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7" w:x="3879" w:y="62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等，部分實作課程，依課程內容需求，自行購買材料或代購材料。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1412" w:y="63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書籍、實作材料費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1412" w:y="6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在地文化深度之旅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280" w:x="1412" w:y="6914"/>
        <w:widowControl w:val="off"/>
        <w:autoSpaceDE w:val="off"/>
        <w:autoSpaceDN w:val="off"/>
        <w:spacing w:before="0" w:after="0" w:line="406" w:lineRule="exact"/>
        <w:ind w:left="60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娛樂費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3879" w:y="6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自費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07" w:x="387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自費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依個人需求情形不一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07" w:x="3879" w:y="7298"/>
        <w:widowControl w:val="off"/>
        <w:autoSpaceDE w:val="off"/>
        <w:autoSpaceDN w:val="off"/>
        <w:spacing w:before="0" w:after="0" w:line="40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每月約新臺幣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</w:t>
      </w:r>
      <w:r>
        <w:rPr>
          <w:rFonts w:ascii="Times New Roman"/>
          <w:color w:val="000000"/>
          <w:spacing w:val="0"/>
          <w:sz w:val="24"/>
        </w:rPr>
        <w:t>~8,000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560" w:x="1772" w:y="7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基本生活費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2012" w:y="80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專班生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7039" w:x="3879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以每班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人估算並另行繳費，實際費用視上課人數調整。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1292" w:y="84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實作材料費及證照費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5747" w:y="87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ffffff"/>
          <w:spacing w:val="0"/>
          <w:sz w:val="24"/>
        </w:rPr>
        <w:t>備註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1" w:x="3879" w:y="91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2"/>
          <w:sz w:val="24"/>
        </w:rPr>
        <w:t>研修藥學暨健康學院專業及餐旅專業實作課程學生，需另行購買或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1" w:x="3879" w:y="913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自行帶來。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944" w:x="1092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廚師服、實驗服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白大袍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7" w:x="3879" w:y="9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以停留身分來台之大陸港澳研修生，來台研習時間超過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個月以上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7" w:x="3879" w:y="975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者，依規定須健檢，項目如下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9" w:x="3876" w:y="10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麻疹、風疹疫苗接種證明或抗體陽性報告，於入學時繳交，證明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9" w:x="3876" w:y="10380"/>
        <w:widowControl w:val="off"/>
        <w:autoSpaceDE w:val="off"/>
        <w:autoSpaceDN w:val="off"/>
        <w:spacing w:before="0" w:after="0" w:line="312" w:lineRule="exact"/>
        <w:ind w:left="267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如未繳交，可於抵校後，由學校安排醫療單位至校健檢，疫苗接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69" w:x="3876" w:y="10380"/>
        <w:widowControl w:val="off"/>
        <w:autoSpaceDE w:val="off"/>
        <w:autoSpaceDN w:val="off"/>
        <w:spacing w:before="0" w:after="0" w:line="312" w:lineRule="exact"/>
        <w:ind w:left="267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種約新臺幣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元。。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2" w:x="1289" w:y="105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短期研修生停留健檢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097" w:x="3876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抵台到校後，胸部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光攝影檢查肺結核，費用約新臺幣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640" w:x="1078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研修生繳款方式：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7729" w:x="1438" w:y="12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線上支付寶繳學費，提供安全、快速、便利金流服務平台。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542" w:x="1438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校內刷卡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限銀聯卡之信用卡及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Visa/Master/JCB/AE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等信用卡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，須自付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2%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手續費。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542" w:x="1438" w:y="12446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如由學校統一匯款，另行提供外幣帳戶，其匯款所產生之差額由申請學校吸收。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542" w:x="1438" w:y="12446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繳款時間另行公布。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042" w:x="1078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每校研修生註冊繳費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人以上，可隨隊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名教師至本校交流，名額不可留用至下學期，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042" w:x="1078" w:y="13527"/>
        <w:widowControl w:val="off"/>
        <w:autoSpaceDE w:val="off"/>
        <w:autoSpaceDN w:val="off"/>
        <w:spacing w:before="0" w:after="0" w:line="360" w:lineRule="exact"/>
        <w:ind w:left="36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並依個人需求參加研習講座等活動，如活動有材料費則另行繳納。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043" w:x="1078" w:y="14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3"/>
          <w:sz w:val="24"/>
        </w:rPr>
        <w:t>教師如跟隨學生進入教室旁聽，請先與各專業系辦公室及授課教師洽談與登記；如進入實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043" w:x="1078" w:y="14247"/>
        <w:widowControl w:val="off"/>
        <w:autoSpaceDE w:val="off"/>
        <w:autoSpaceDN w:val="off"/>
        <w:spacing w:before="0" w:after="0" w:line="360" w:lineRule="exact"/>
        <w:ind w:left="36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驗室或技術課程教室，須另行繳納材料費新臺幣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元，並穿著工作服或白大褂。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320.75pt;margin-top:762.5pt;z-index:-51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6.7pt;margin-top:98.95pt;z-index:-55;width:505.3pt;height:485.4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0pt;margin-top:0pt;z-index:-59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4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陸、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住宿信息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2304" w:x="1277" w:y="1480"/>
        <w:widowControl w:val="off"/>
        <w:autoSpaceDE w:val="off"/>
        <w:autoSpaceDN w:val="off"/>
        <w:spacing w:before="0" w:after="0" w:line="598" w:lineRule="exact"/>
        <w:ind w:left="91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宿舍類型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982" w:x="6469" w:y="207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說明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四人套房約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坪，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人一組設備，含床舖及一套書桌椅。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4"/>
          <w:sz w:val="24"/>
        </w:rPr>
        <w:t>房間有衛浴設備、冷氣、衣櫥、書桌、座椅、床鋪（不含床墊）。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二樓設有服務台、交誼廳、電視、書報雜誌及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WiFi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四人雅房約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坪，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人一組設備，含床舖及一套書桌椅。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4"/>
          <w:sz w:val="24"/>
        </w:rPr>
        <w:t>公共衛浴設備、房間有冷氣、衣櫥、書桌、座椅、床鋪（不含床墊），二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108" w:x="2746" w:y="2432"/>
        <w:widowControl w:val="off"/>
        <w:autoSpaceDE w:val="off"/>
        <w:autoSpaceDN w:val="off"/>
        <w:spacing w:before="0" w:after="0" w:line="312" w:lineRule="exact"/>
        <w:ind w:left="36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樓設服務台、書報雜誌、冰箱。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448" w:y="261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第一宿舍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448" w:y="2610"/>
        <w:widowControl w:val="off"/>
        <w:autoSpaceDE w:val="off"/>
        <w:autoSpaceDN w:val="off"/>
        <w:spacing w:before="0" w:after="0" w:line="312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佳鶴屋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1448" w:y="35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第二宿舍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448" w:y="3560"/>
        <w:widowControl w:val="off"/>
        <w:autoSpaceDE w:val="off"/>
        <w:autoSpaceDN w:val="off"/>
        <w:spacing w:before="0" w:after="0" w:line="312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香奈兒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688" w:y="43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其他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5520" w:x="2746" w:y="43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宿舍均設有投幣式洗衣機、脫水機、烘乾機。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7.35pt;margin-top:98.95pt;z-index:-63;width:535.8pt;height:739.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46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柒、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移民署辦證規定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8396" w:x="1078" w:y="201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-1"/>
          <w:sz w:val="28"/>
        </w:rPr>
        <w:t>大陸地區人民經許可進入臺灣地區之活動事由及停留期間表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1320" w:x="1133" w:y="24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活動事由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2772" w:y="24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停留期間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0" w:x="4491" w:y="24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核發之證件類別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7115" w:y="24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延期條件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9376" w:y="249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活動事由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9736" w:x="2412" w:y="28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教育、藝文、大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8"/>
          <w:sz w:val="24"/>
        </w:rPr>
        <w:t>依活動行程核定停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7"/>
          <w:sz w:val="24"/>
        </w:rPr>
        <w:t>單次入出境許可證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3"/>
          <w:sz w:val="24"/>
        </w:rPr>
        <w:t>得申請延期，每次延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800" w:x="2412" w:y="32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眾傳播及衛生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7555" w:x="4309" w:y="32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14"/>
          <w:sz w:val="24"/>
        </w:rPr>
        <w:t>留期間，最長不得逾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2"/>
          <w:sz w:val="24"/>
        </w:rPr>
        <w:t>。但經主管機關認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3"/>
          <w:sz w:val="24"/>
        </w:rPr>
        <w:t>期期間最長不得逾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4309" w:y="35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六個月。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910" w:x="6609" w:y="35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2"/>
          <w:sz w:val="24"/>
        </w:rPr>
        <w:t>有必要者，得發給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3"/>
          <w:sz w:val="24"/>
        </w:rPr>
        <w:t>一個月，每年總停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910" w:x="6609" w:y="353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12"/>
          <w:sz w:val="24"/>
        </w:rPr>
        <w:t>一年逐次加簽或多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3"/>
          <w:sz w:val="24"/>
        </w:rPr>
        <w:t>留期間不得逾六個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910" w:x="6609" w:y="353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次入出境許可證。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月。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157" w:y="44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短期專業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1157" w:y="4465"/>
        <w:widowControl w:val="off"/>
        <w:autoSpaceDE w:val="off"/>
        <w:autoSpaceDN w:val="off"/>
        <w:spacing w:before="0" w:after="0" w:line="319" w:lineRule="exact"/>
        <w:ind w:left="24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交流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800" w:x="2412" w:y="4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從事參觀、訪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7555" w:x="4309" w:y="4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依活動行程核定停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7"/>
          <w:sz w:val="24"/>
        </w:rPr>
        <w:t>單次入出境許可證。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3"/>
          <w:sz w:val="24"/>
        </w:rPr>
        <w:t>得申請延期一次，延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692" w:x="2412" w:y="48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26"/>
          <w:sz w:val="24"/>
        </w:rPr>
        <w:t>問、考察、領獎、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13"/>
          <w:sz w:val="24"/>
        </w:rPr>
        <w:t>留期間，最長不得逾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692" w:x="2412" w:y="486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參與研討會、會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一個月。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692" w:x="2412" w:y="486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議、參觀展覽、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8833" w:y="48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長期間不得逾一個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8833" w:y="4868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13"/>
          <w:sz w:val="24"/>
        </w:rPr>
        <w:t>月，每年總停留期間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20" w:x="8833" w:y="4868"/>
        <w:widowControl w:val="off"/>
        <w:autoSpaceDE w:val="off"/>
        <w:autoSpaceDN w:val="off"/>
        <w:spacing w:before="0" w:after="0" w:line="361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不得逾六個月。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0" w:x="2412" w:y="59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參加展覽及其他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800" w:x="2412" w:y="63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短期專業交流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1078" w:y="67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說明：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經許可進入臺灣地區之專業交流及商務活動交流得申請延期者，須由移民署及教育主管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067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單位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  <w:u w:val="single"/>
        </w:rPr>
        <w:t>另案核准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同意。本表各款停留期間，均自入境之翌日起算。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依臺灣教育主管單位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2016.7.11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台教文（二）字第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1050088197B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號函，有關邀請大陸地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787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區專業人士及學生來台從事專業交流或研修，應確實依核定行程及期限辦理。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787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如大陸地區人士在台行程變更未報備或逾期停留，將不受理邀請單位之大陸地區人士來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787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台申請案件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年；至於違反前述事項之大陸地區人士，則依規定將不予許可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905" w:x="1190" w:y="7787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年申請進入臺灣地區。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170" w:x="1190" w:y="9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入台證辦理時間，以完整提供資料後，包含資料線上申請及審核，大約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7-10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天。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38" w:x="1190" w:y="10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申請名單確認後，由本校代為向移民署申請入台許可證，每位證件申請費為新臺幣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8" w:x="1190" w:y="10020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元整，並酌收手續費共計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元：如辦證後因故未能抵台，仍須繳納辦證費用。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79" w:x="1219" w:y="10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以停留身分來台之大陸港澳研修生，來台研習時間超過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個月以上者，依規定須健檢，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79" w:x="1219" w:y="10812"/>
        <w:widowControl w:val="off"/>
        <w:autoSpaceDE w:val="off"/>
        <w:autoSpaceDN w:val="off"/>
        <w:spacing w:before="0" w:after="0" w:line="360" w:lineRule="exact"/>
        <w:ind w:left="3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項目如下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798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麻疹、德國麻疹疫苗接種證明或抗體陽性報告，於入學時繳交，上述檢查證明如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283" w:x="1798" w:y="11604"/>
        <w:widowControl w:val="off"/>
        <w:autoSpaceDE w:val="off"/>
        <w:autoSpaceDN w:val="off"/>
        <w:spacing w:before="0" w:after="0" w:line="360" w:lineRule="exact"/>
        <w:ind w:left="48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6"/>
          <w:sz w:val="24"/>
        </w:rPr>
        <w:t>未繳交，可於抵校後，由學校安排醫療單位至校健檢，疫苗接種約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元新臺幣。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283" w:x="1798" w:y="11604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抵台後胸部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光攝影檢查肺結核，費用約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元新臺幣。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169" w:x="1190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2"/>
          <w:sz w:val="24"/>
        </w:rPr>
        <w:t>教師抵台前依個人需求自行辦理旅遊平安意外險，或由本校代為辦理統一證號及團體醫療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169" w:x="1190" w:y="12756"/>
        <w:widowControl w:val="off"/>
        <w:autoSpaceDE w:val="off"/>
        <w:autoSpaceDN w:val="off"/>
        <w:spacing w:before="0" w:after="0" w:line="361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8"/>
          <w:sz w:val="24"/>
        </w:rPr>
        <w:t>保險，每個月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元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2"/>
          <w:sz w:val="24"/>
        </w:rPr>
        <w:t>每月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-8"/>
          <w:sz w:val="24"/>
        </w:rPr>
        <w:t>日起保，未達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1"/>
          <w:sz w:val="24"/>
        </w:rPr>
        <w:t>個月以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個月計</w:t>
      </w:r>
      <w:r>
        <w:rPr>
          <w:rFonts w:ascii="Times New Roman"/>
          <w:color w:val="000000"/>
          <w:spacing w:val="-20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-2"/>
          <w:sz w:val="24"/>
        </w:rPr>
        <w:t>；保險內容有門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2"/>
          <w:sz w:val="24"/>
        </w:rPr>
        <w:t>急</w:t>
      </w:r>
      <w:r>
        <w:rPr>
          <w:rFonts w:ascii="Times New Roman"/>
          <w:color w:val="000000"/>
          <w:spacing w:val="2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2"/>
          <w:sz w:val="24"/>
        </w:rPr>
        <w:t>診醫療、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169" w:x="1190" w:y="12756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-4"/>
          <w:sz w:val="24"/>
        </w:rPr>
        <w:t>病房費用及住院醫療費用等保障，並有最高額度限制；申請理賠時，須備妥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  <w:u w:val="single"/>
        </w:rPr>
        <w:t>醫院診斷書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須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169" w:x="1190" w:y="12756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蓋醫院及醫師章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、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  <w:u w:val="single"/>
        </w:rPr>
        <w:t>收據正本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含醫療明細內容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並填寫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  <w:u w:val="single"/>
        </w:rPr>
        <w:t>理賠申請單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，理賠金核發約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天。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1169" w:x="1190" w:y="12756"/>
        <w:widowControl w:val="off"/>
        <w:autoSpaceDE w:val="off"/>
        <w:autoSpaceDN w:val="off"/>
        <w:spacing w:before="0" w:after="0" w:line="360" w:lineRule="exact"/>
        <w:ind w:left="363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可參閱</w:t>
      </w:r>
      <w:r>
        <w:rPr>
          <w:rFonts w:ascii="VJFHUF+æ¨æ¥·é«" w:hAnsi="VJFHUF+æ¨æ¥·é«" w:cs="VJFHUF+æ¨æ¥·é«"/>
          <w:color w:val="0000ff"/>
          <w:spacing w:val="0"/>
          <w:sz w:val="24"/>
          <w:u w:val="single"/>
        </w:rPr>
        <w:t>國泰人壽團體外籍學生健康保險契約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內容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320.75pt;margin-top:762.5pt;z-index:-67;width:272.4pt;height:75.6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44.65pt;margin-top:117.05pt;z-index:-71;width:506.25pt;height:216.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0pt;margin-top:0pt;z-index:-75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5" w:x="1277" w:y="1480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VJFHUF+æ¨æ¥·é«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捌、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VJFHUF+æ¨æ¥·é«" w:hAnsi="VJFHUF+æ¨æ¥·é«" w:cs="VJFHUF+æ¨æ¥·é«"/>
          <w:color w:val="000000"/>
          <w:spacing w:val="0"/>
          <w:sz w:val="28"/>
        </w:rPr>
        <w:t>各系主任聯絡資訊</w:t>
      </w:r>
      <w:r>
        <w:rPr>
          <w:rFonts w:ascii="VJFHUF+æ¨æ¥·é«"/>
          <w:color w:val="000000"/>
          <w:spacing w:val="0"/>
          <w:sz w:val="28"/>
        </w:rPr>
      </w:r>
    </w:p>
    <w:p>
      <w:pPr>
        <w:pStyle w:val="Normal"/>
        <w:framePr w:w="3390" w:x="1078" w:y="19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VJFHUF+æ¨æ¥·é«" w:hAnsi="VJFHUF+æ¨æ¥·é«" w:cs="VJFHUF+æ¨æ¥·é«"/>
          <w:color w:val="000000"/>
          <w:spacing w:val="1"/>
          <w:sz w:val="28"/>
        </w:rPr>
        <w:t>校內總機</w:t>
      </w:r>
      <w:r>
        <w:rPr>
          <w:rFonts w:ascii="Times New Roman"/>
          <w:b w:val="on"/>
          <w:color w:val="000000"/>
          <w:spacing w:val="-1"/>
          <w:sz w:val="28"/>
        </w:rPr>
        <w:t>:886-8-7624002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30" w:x="1090" w:y="2478"/>
        <w:widowControl w:val="off"/>
        <w:autoSpaceDE w:val="off"/>
        <w:autoSpaceDN w:val="off"/>
        <w:spacing w:before="0" w:after="0" w:line="240" w:lineRule="exact"/>
        <w:ind w:left="145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系所名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30" w:x="1090" w:y="24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藥學系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5087" w:y="2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職稱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840" w:x="6392" w:y="2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姓名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201" w:x="8185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校內分機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8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7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7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7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950" w:y="2478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2852"/>
        <w:widowControl w:val="off"/>
        <w:autoSpaceDE w:val="off"/>
        <w:autoSpaceDN w:val="off"/>
        <w:spacing w:before="0" w:after="0" w:line="377" w:lineRule="exact"/>
        <w:ind w:left="12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所長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莊聲宏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洪堂耀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賴文亮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藍群傑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洪淑君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吳懷慧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鄭鳴泰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黃薰慧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黃薰慧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李耀奎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曾世邦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蔡安朝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陳佳儒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郭朝坤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李明正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郭瑞淑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何曉暉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黃湃翔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張玲如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高華聲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李翰林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6272" w:y="285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林婉玉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421" w:x="7369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paul@tajen.edu.tw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7369" w:y="28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tyhong@tajen.edu.tw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7369" w:y="28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lai@tajen.edu.tw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1090" w:y="32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生物科技系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760" w:x="1090" w:y="36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環境與職業安全衛生系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760" w:x="1090" w:y="3601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食品科技系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cclan@tajen.edu.tw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sjhong@tajen.edu.tw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wuhh@tajen.edu.tw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mtjeng@tajen.edu.tw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beatrice@tajen.edu.tw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beatrice@tajen.edu.tw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yklee@tajen.edu.tw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7369" w:y="396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tsp@tajen.edu.tw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90" w:y="43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護理系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寵物美容學位學程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消防安全學士學位學程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資訊應用與管理系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電子商務創新應用學士學位學程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行銷與流通管理系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資訊工程與娛樂科技系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數位多媒體設計系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休閒運動管理系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472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餐旅管理系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607" w:x="7369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actsai@tajen.edu.tw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7369" w:y="69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peceamy@tajen.edu.tw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7369" w:y="69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tomkuo@tajen.edu.tw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7" w:x="7369" w:y="69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leegood@tajen.edu.tw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1090" w:y="81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觀光事業系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0" w:x="1090" w:y="8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時尚美容應用系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2040" w:x="1090" w:y="847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應用外語系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796" w:x="7369" w:y="8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kuo585888@tajen.edu.tw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sunnyho@tajen.edu.tw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38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phhuang@tajen.edu.tw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clr0606@gmail.com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hwasheng@tajen.edu.tw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hanlinl@hotmail.com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369" w:y="886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chenelle@tajen.edu.tw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190" w:y="884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0" w:x="1090" w:y="9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幼兒保育系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560" w:x="1090" w:y="96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社會工作系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99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文化創意產業研究所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99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生命關懷事業學士學位學程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3864" w:x="1090" w:y="997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銀髮創意產業管理學士學位學程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103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1080" w:x="4967" w:y="1035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JFHUF+æ¨æ¥·é«"/>
          <w:color w:val="000000"/>
          <w:spacing w:val="0"/>
          <w:sz w:val="24"/>
        </w:rPr>
      </w:pPr>
      <w:r>
        <w:rPr>
          <w:rFonts w:ascii="VJFHUF+æ¨æ¥·é«" w:hAnsi="VJFHUF+æ¨æ¥·é«" w:cs="VJFHUF+æ¨æ¥·é«"/>
          <w:color w:val="000000"/>
          <w:spacing w:val="0"/>
          <w:sz w:val="24"/>
        </w:rPr>
        <w:t>系主任</w:t>
      </w:r>
      <w:r>
        <w:rPr>
          <w:rFonts w:ascii="VJFHUF+æ¨æ¥·é«"/>
          <w:color w:val="000000"/>
          <w:spacing w:val="0"/>
          <w:sz w:val="24"/>
        </w:rPr>
      </w:r>
    </w:p>
    <w:p>
      <w:pPr>
        <w:pStyle w:val="Normal"/>
        <w:framePr w:w="480" w:x="5895" w:y="1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94.3pt;margin-top:561.55pt;z-index:-79;width:498.85pt;height:276.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0.9pt;margin-top:117.05pt;z-index:-83;width:500.5pt;height:438.0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JFHUF+æ¨æ¥·é«">
    <w:panose1 w:val="03000509000000000000"/>
    <w:charset w:val="01"/>
    <w:family w:val="moder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0FA6DF2-0000-0000-0000-000000000000}"/>
  </w:font>
  <w:font w:name="VJFHUF+æ¨æ¥·é«">
    <w:panose1 w:val="03000509000000000000"/>
    <w:charset w:val="01"/>
    <w:family w:val="moder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0FA6DF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styles" Target="styles.xml" /><Relationship Id="rId23" Type="http://schemas.openxmlformats.org/officeDocument/2006/relationships/fontTable" Target="fontTable.xml" /><Relationship Id="rId24" Type="http://schemas.openxmlformats.org/officeDocument/2006/relationships/settings" Target="settings.xml" /><Relationship Id="rId25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10</Pages>
  <Words>810</Words>
  <Characters>6380</Characters>
  <Application>Aspose</Application>
  <DocSecurity>0</DocSecurity>
  <Lines>404</Lines>
  <Paragraphs>404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6644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2017-03-31T11:26:49+08:00</dcterms:created>
  <dcterms:modified xmlns:xsi="http://www.w3.org/2001/XMLSchema-instance" xmlns:dcterms="http://purl.org/dc/terms/" xsi:type="dcterms:W3CDTF">2017-03-31T11:26:49+08:00</dcterms:modified>
</coreProperties>
</file>