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eastAsia="宋体"/>
          <w:b/>
          <w:bCs/>
          <w:sz w:val="44"/>
          <w:szCs w:val="44"/>
          <w:u w:val="none"/>
          <w:lang w:eastAsia="zh-CN"/>
        </w:rPr>
      </w:pPr>
    </w:p>
    <w:p>
      <w:pPr>
        <w:jc w:val="both"/>
        <w:rPr>
          <w:rFonts w:hint="eastAsia" w:eastAsia="宋体"/>
          <w:b/>
          <w:bCs/>
          <w:sz w:val="44"/>
          <w:szCs w:val="44"/>
          <w:u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运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动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卖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活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 xml:space="preserve">动                   </w:t>
      </w:r>
    </w:p>
    <w:p>
      <w:pPr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日照市四叶草爱心志愿者协会</w:t>
      </w:r>
    </w:p>
    <w:p>
      <w:pPr>
        <w:wordWrap w:val="0"/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爱心志愿者服务大队 </w:t>
      </w:r>
    </w:p>
    <w:p>
      <w:pPr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活动背景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76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</w:rPr>
        <w:t>为了让当代大学生更多的关注社会，担当起社会的责任，也为了帮助更多需要帮助的人，更为了创建和谐社会，让更多的人加入到爱心举动行列中来。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  <w:lang w:val="en-US" w:eastAsia="zh-CN"/>
        </w:rPr>
        <w:t>在运动会来临之际，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</w:rPr>
        <w:t>我们将开展以为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汇集爱心，传递希望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</w:rPr>
        <w:t>主题的义卖公益活动。这些积少成多的爱心，就能让他们的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  <w:lang w:val="en-US" w:eastAsia="zh-CN"/>
        </w:rPr>
        <w:t>能量爆棚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</w:rPr>
        <w:t>，让我们用行动奉献爱的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  <w:lang w:val="en-US" w:eastAsia="zh-CN"/>
        </w:rPr>
        <w:t>力量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6FBFF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活动主题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汇集爱心，传递希望。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活动目的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1、为运动员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喝彩，让运动健儿们更方便的补充能量，为运动员、观众及老师们提供方便，弘扬志愿者精神。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2、帮助同学们了解志愿服务精神。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3、通过运动会义卖的活动增加四叶草成员实践锻炼的机会，同时增加成员与人交往和团队合作的能力，为组织的进一步发展提供助力。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4、通过义卖的活动，能及时扩充四叶草的资金从而为更多需要的同学提供帮助，扩大四叶草在全校的影响力，吸引更多的同学加入到我们组织中来。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四、活动安排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活动时间：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2017年4月26日到4月28日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活动地点：日照职业技术学院体育场入口，设置摆摊地点。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活动对象：日照职业技术学院会计学院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全体志愿者。</w:t>
      </w: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活动流程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前期准备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（1）联系赞助商，准备义卖商品（烤肠、矿泉水、饮料、雪糕等），帐篷、冰柜、烤肠机等物品由赞助商提供，并由赞助商负责货物的运送。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（2）向老师申请活动的场地，以及活动期间所用的物品（课桌、椅子）；准备志愿者们需要的工作服、工作证、横幅等。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（3）制定活动当天的人员分配表和值班表。</w:t>
      </w:r>
    </w:p>
    <w:p>
      <w:pPr>
        <w:numPr>
          <w:ilvl w:val="0"/>
          <w:numId w:val="3"/>
        </w:numPr>
        <w:jc w:val="left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活动举办阶段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（1）爱心义卖处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①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将参加活动的志愿者分成几组，分别在各摆摊地点负责。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每个小组分别指定两个人做好销售物品的登记。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③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志愿者要热情、耐心，做好销售记录。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④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每天收场时有志愿者负责清理现场。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⑤</w:t>
      </w: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相关人员做好活动照片的拍摄。</w:t>
      </w:r>
    </w:p>
    <w:p>
      <w:pPr>
        <w:numPr>
          <w:ilvl w:val="0"/>
          <w:numId w:val="4"/>
        </w:numPr>
        <w:jc w:val="left"/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u w:val="none"/>
          <w:lang w:val="en-US" w:eastAsia="zh-CN"/>
        </w:rPr>
        <w:t>废品回收处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 ①将参加活动的志愿者分为几组，分别在各二级学院观看地负责。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 ②每个小组成员定时在负责地收集空瓶子等废品。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 ③志愿者要热情、耐心，认真、仔细。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 ④每收场时志愿者要及时清理清点废品。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 ⑤相关人员做好活动照片的拍摄。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注意事项</w:t>
      </w:r>
    </w:p>
    <w:p>
      <w:pPr>
        <w:widowControl/>
        <w:wordWrap w:val="0"/>
        <w:spacing w:before="135" w:beforeLines="0" w:after="135" w:afterLines="0" w:line="4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1</w:t>
      </w:r>
      <w:r>
        <w:rPr>
          <w:rFonts w:ascii="宋体" w:hAnsi="宋体" w:cs="宋体"/>
          <w:kern w:val="0"/>
          <w:sz w:val="30"/>
          <w:szCs w:val="30"/>
        </w:rPr>
        <w:t>、 人员安排完后，如有事冲突，需要调动班次的，请与</w:t>
      </w:r>
      <w:r>
        <w:rPr>
          <w:rFonts w:hint="eastAsia" w:ascii="宋体" w:hAnsi="宋体" w:cs="宋体"/>
          <w:kern w:val="0"/>
          <w:sz w:val="30"/>
          <w:szCs w:val="30"/>
        </w:rPr>
        <w:t>组织部</w:t>
      </w:r>
      <w:r>
        <w:rPr>
          <w:rFonts w:ascii="宋体" w:hAnsi="宋体" w:cs="宋体"/>
          <w:kern w:val="0"/>
          <w:sz w:val="30"/>
          <w:szCs w:val="30"/>
        </w:rPr>
        <w:t>联系协调。</w:t>
      </w:r>
      <w:r>
        <w:rPr>
          <w:rFonts w:hint="eastAsia" w:ascii="宋体" w:hAnsi="宋体" w:cs="宋体"/>
          <w:kern w:val="0"/>
          <w:sz w:val="30"/>
          <w:szCs w:val="30"/>
        </w:rPr>
        <w:t>组织部负责人</w:t>
      </w:r>
      <w:r>
        <w:rPr>
          <w:rFonts w:ascii="宋体" w:hAnsi="宋体" w:cs="宋体"/>
          <w:kern w:val="0"/>
          <w:sz w:val="30"/>
          <w:szCs w:val="30"/>
        </w:rPr>
        <w:t>协调好人员，确保每班人员按时到达。</w:t>
      </w:r>
    </w:p>
    <w:p>
      <w:pPr>
        <w:widowControl/>
        <w:wordWrap w:val="0"/>
        <w:spacing w:before="135" w:beforeLines="0" w:after="135" w:afterLines="0" w:line="4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2</w:t>
      </w:r>
      <w:r>
        <w:rPr>
          <w:rFonts w:ascii="宋体" w:hAnsi="宋体" w:cs="宋体"/>
          <w:kern w:val="0"/>
          <w:sz w:val="30"/>
          <w:szCs w:val="30"/>
        </w:rPr>
        <w:t>、 值班负责人全权负责值班期间所有事宜，负责处理值班期间所有问题。</w:t>
      </w:r>
    </w:p>
    <w:p>
      <w:pPr>
        <w:widowControl/>
        <w:wordWrap w:val="0"/>
        <w:spacing w:before="135" w:beforeLines="0" w:after="135" w:afterLines="0" w:line="4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3</w:t>
      </w:r>
      <w:r>
        <w:rPr>
          <w:rFonts w:ascii="宋体" w:hAnsi="宋体" w:cs="宋体"/>
          <w:kern w:val="0"/>
          <w:sz w:val="30"/>
          <w:szCs w:val="30"/>
        </w:rPr>
        <w:t>、 值班人员负责好记帐、收钱，帐目一定要清楚。</w:t>
      </w:r>
    </w:p>
    <w:p>
      <w:pPr>
        <w:widowControl/>
        <w:wordWrap w:val="0"/>
        <w:spacing w:before="135" w:beforeLines="0" w:after="135" w:afterLines="0" w:line="4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4</w:t>
      </w:r>
      <w:r>
        <w:rPr>
          <w:rFonts w:ascii="宋体" w:hAnsi="宋体" w:cs="宋体"/>
          <w:kern w:val="0"/>
          <w:sz w:val="30"/>
          <w:szCs w:val="30"/>
        </w:rPr>
        <w:t>、 值班人员要佩带协会工作牌。</w:t>
      </w:r>
    </w:p>
    <w:p>
      <w:pPr>
        <w:widowControl/>
        <w:wordWrap w:val="0"/>
        <w:spacing w:before="135" w:beforeLines="0" w:after="135" w:afterLines="0" w:line="4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5</w:t>
      </w:r>
      <w:r>
        <w:rPr>
          <w:rFonts w:ascii="宋体" w:hAnsi="宋体" w:cs="宋体"/>
          <w:kern w:val="0"/>
          <w:sz w:val="30"/>
          <w:szCs w:val="30"/>
        </w:rPr>
        <w:t>、 值班人员要准时到达值班地点，值班期间不得随意离开义卖地点，义卖时要热情、耐心，争取多卖货品。</w:t>
      </w:r>
    </w:p>
    <w:p>
      <w:pPr>
        <w:widowControl/>
        <w:wordWrap w:val="0"/>
        <w:spacing w:before="135" w:beforeLines="0" w:after="135" w:afterLines="0" w:line="420" w:lineRule="atLeast"/>
        <w:ind w:firstLine="640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</w:t>
      </w:r>
      <w:r>
        <w:rPr>
          <w:rFonts w:ascii="宋体" w:hAnsi="宋体" w:cs="宋体"/>
          <w:kern w:val="0"/>
          <w:sz w:val="30"/>
          <w:szCs w:val="30"/>
        </w:rPr>
        <w:t>、 各时段义卖结束后，该时段值班人员要负责场地的整理；下午义卖结束后，</w:t>
      </w:r>
      <w:r>
        <w:rPr>
          <w:rFonts w:hint="eastAsia" w:ascii="宋体" w:hAnsi="宋体" w:cs="宋体"/>
          <w:kern w:val="0"/>
          <w:sz w:val="30"/>
          <w:szCs w:val="30"/>
        </w:rPr>
        <w:t>有专门负责人员</w:t>
      </w:r>
      <w:r>
        <w:rPr>
          <w:rFonts w:ascii="宋体" w:hAnsi="宋体" w:cs="宋体"/>
          <w:kern w:val="0"/>
          <w:sz w:val="30"/>
          <w:szCs w:val="30"/>
        </w:rPr>
        <w:t>收拾场地。</w:t>
      </w:r>
    </w:p>
    <w:p>
      <w:pPr>
        <w:widowControl/>
        <w:wordWrap w:val="0"/>
        <w:spacing w:before="135" w:beforeLines="0" w:after="135" w:afterLines="0" w:line="42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八、活动结束后工作</w:t>
      </w:r>
    </w:p>
    <w:p>
      <w:pPr>
        <w:ind w:firstLine="6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val="en-US" w:eastAsia="zh-CN"/>
        </w:rPr>
        <w:t>策划</w:t>
      </w:r>
      <w:r>
        <w:rPr>
          <w:rFonts w:hint="eastAsia"/>
          <w:sz w:val="30"/>
          <w:szCs w:val="30"/>
        </w:rPr>
        <w:t>部：</w:t>
      </w:r>
      <w:r>
        <w:rPr>
          <w:rFonts w:hint="eastAsia"/>
          <w:sz w:val="30"/>
          <w:szCs w:val="30"/>
          <w:lang w:val="en-US" w:eastAsia="zh-CN"/>
        </w:rPr>
        <w:t>结束后负责收横幅，</w:t>
      </w:r>
    </w:p>
    <w:p>
      <w:pPr>
        <w:ind w:firstLine="6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2、组织部：做好工作期间的考勤记录。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3</w:t>
      </w:r>
      <w:r>
        <w:rPr>
          <w:rFonts w:hint="eastAsia"/>
          <w:sz w:val="30"/>
          <w:szCs w:val="30"/>
        </w:rPr>
        <w:t>、财务部：</w:t>
      </w:r>
      <w:r>
        <w:rPr>
          <w:rFonts w:hint="eastAsia"/>
          <w:sz w:val="30"/>
          <w:szCs w:val="30"/>
          <w:lang w:val="en-US" w:eastAsia="zh-CN"/>
        </w:rPr>
        <w:t>清点剩余商品并及时退货或放回爱心超市，</w:t>
      </w:r>
      <w:r>
        <w:rPr>
          <w:rFonts w:hint="eastAsia"/>
          <w:sz w:val="30"/>
          <w:szCs w:val="30"/>
        </w:rPr>
        <w:t>结算账目并形成书面材料。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4、</w:t>
      </w:r>
      <w:r>
        <w:rPr>
          <w:rFonts w:hint="eastAsia"/>
          <w:sz w:val="30"/>
          <w:szCs w:val="30"/>
        </w:rPr>
        <w:t>网络部：把活动期间拍摄的所有照片整理归档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并及时将本次活动的文字照片等上传网络。</w:t>
      </w:r>
    </w:p>
    <w:p>
      <w:pPr>
        <w:numPr>
          <w:ilvl w:val="0"/>
          <w:numId w:val="6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义工部：联系商家变卖废品，做好必要的废品明细。</w:t>
      </w:r>
    </w:p>
    <w:p>
      <w:pPr>
        <w:numPr>
          <w:ilvl w:val="0"/>
          <w:numId w:val="6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外宣部：负责帐篷和桌子，联系场地。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7、租赁部：</w:t>
      </w:r>
      <w:r>
        <w:rPr>
          <w:rFonts w:hint="eastAsia"/>
          <w:sz w:val="30"/>
          <w:szCs w:val="30"/>
        </w:rPr>
        <w:t>收好活动期间所用的物品（工作证、工作服</w:t>
      </w:r>
      <w:r>
        <w:rPr>
          <w:rFonts w:hint="eastAsia"/>
          <w:sz w:val="30"/>
          <w:szCs w:val="30"/>
          <w:lang w:val="en-US" w:eastAsia="zh-CN"/>
        </w:rPr>
        <w:t>等</w:t>
      </w:r>
      <w:r>
        <w:rPr>
          <w:rFonts w:hint="eastAsia"/>
          <w:sz w:val="30"/>
          <w:szCs w:val="30"/>
        </w:rPr>
        <w:t>），清点好数量，做好统计。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8、爱心超市：负责清点货物。</w:t>
      </w:r>
    </w:p>
    <w:p>
      <w:pPr>
        <w:numPr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7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未尽事宜另行通知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日照市四叶草爱心志愿者协会</w:t>
      </w:r>
    </w:p>
    <w:p>
      <w:pPr>
        <w:numPr>
          <w:ilvl w:val="0"/>
          <w:numId w:val="0"/>
        </w:numPr>
        <w:spacing w:line="360" w:lineRule="auto"/>
        <w:ind w:firstLine="56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爱心志愿者服务大队</w:t>
      </w:r>
    </w:p>
    <w:p>
      <w:pPr>
        <w:numPr>
          <w:ilvl w:val="0"/>
          <w:numId w:val="0"/>
        </w:numPr>
        <w:spacing w:line="360" w:lineRule="auto"/>
        <w:ind w:firstLine="560"/>
        <w:jc w:val="righ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40AE3"/>
    <w:multiLevelType w:val="singleLevel"/>
    <w:tmpl w:val="55E40AE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E459BF"/>
    <w:multiLevelType w:val="singleLevel"/>
    <w:tmpl w:val="55E459BF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5E45A45"/>
    <w:multiLevelType w:val="singleLevel"/>
    <w:tmpl w:val="55E45A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5E46125"/>
    <w:multiLevelType w:val="singleLevel"/>
    <w:tmpl w:val="55E46125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577C9305"/>
    <w:multiLevelType w:val="singleLevel"/>
    <w:tmpl w:val="577C9305"/>
    <w:lvl w:ilvl="0" w:tentative="0">
      <w:start w:val="5"/>
      <w:numFmt w:val="decimal"/>
      <w:suff w:val="nothing"/>
      <w:lvlText w:val="%1、"/>
      <w:lvlJc w:val="left"/>
    </w:lvl>
  </w:abstractNum>
  <w:abstractNum w:abstractNumId="5">
    <w:nsid w:val="577C9375"/>
    <w:multiLevelType w:val="singleLevel"/>
    <w:tmpl w:val="577C9375"/>
    <w:lvl w:ilvl="0" w:tentative="0">
      <w:start w:val="9"/>
      <w:numFmt w:val="chineseCounting"/>
      <w:suff w:val="nothing"/>
      <w:lvlText w:val="%1、"/>
      <w:lvlJc w:val="left"/>
    </w:lvl>
  </w:abstractNum>
  <w:abstractNum w:abstractNumId="6">
    <w:nsid w:val="57850AF6"/>
    <w:multiLevelType w:val="singleLevel"/>
    <w:tmpl w:val="57850AF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F76D5"/>
    <w:rsid w:val="10502E94"/>
    <w:rsid w:val="2AA032BF"/>
    <w:rsid w:val="2CCF01FE"/>
    <w:rsid w:val="33141540"/>
    <w:rsid w:val="40F705E6"/>
    <w:rsid w:val="42BF76D5"/>
    <w:rsid w:val="43AA2AA3"/>
    <w:rsid w:val="447C2C28"/>
    <w:rsid w:val="4A585063"/>
    <w:rsid w:val="532E6B18"/>
    <w:rsid w:val="57B660A6"/>
    <w:rsid w:val="60E57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D3C3C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3D3C3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2016-07-06T02:12:00Z</dcterms:created>
  <dc:creator>10584</dc:creator>
  <cp:lastModifiedBy>dell</cp:lastModifiedBy>
  <dcterms:modified xsi:type="dcterms:W3CDTF">2017-04-20T12:24:43Z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