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438"/>
        </w:tabs>
        <w:spacing w:lineRule="exact" w:line="560"/>
        <w:jc w:val="left"/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</w:pPr>
    </w:p>
    <w:p>
      <w:pPr>
        <w:pStyle w:val="style0"/>
        <w:spacing w:lineRule="exact" w:line="560"/>
        <w:jc w:val="center"/>
        <w:rPr>
          <w:rFonts w:ascii="黑体" w:cs="黑体" w:eastAsia="黑体" w:hAnsi="黑体" w:hint="eastAsia"/>
          <w:b/>
          <w:bCs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</w:rPr>
        <w:t>关于开展寻找2017《</w:t>
      </w:r>
      <w:r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  <w:t>会计</w:t>
      </w:r>
      <w:r>
        <w:rPr>
          <w:rFonts w:ascii="黑体" w:cs="黑体" w:eastAsia="黑体" w:hAnsi="黑体" w:hint="eastAsia"/>
          <w:b/>
          <w:bCs/>
          <w:sz w:val="44"/>
          <w:szCs w:val="44"/>
        </w:rPr>
        <w:t>好声音》歌手大赛的通知</w:t>
      </w:r>
    </w:p>
    <w:p>
      <w:pPr>
        <w:pStyle w:val="style0"/>
        <w:spacing w:lineRule="auto" w:line="360"/>
        <w:ind w:firstLine="960" w:firstLineChars="300"/>
        <w:rPr>
          <w:rFonts w:ascii="仿宋_GB2312" w:cs="宋体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sz w:val="32"/>
          <w:szCs w:val="32"/>
        </w:rPr>
        <w:t>为增强大学生的爱国热情，弘扬中国民族优秀传统文化，努力践行社会主义核心价值观，营造积极向上、健康文明的校园文化氛围，</w:t>
      </w:r>
      <w:r>
        <w:rPr>
          <w:rFonts w:ascii="仿宋_GB2312" w:cs="宋体" w:eastAsia="仿宋_GB2312" w:hAnsi="仿宋" w:hint="eastAsia"/>
          <w:color w:val="000000"/>
          <w:kern w:val="0"/>
          <w:sz w:val="32"/>
        </w:rPr>
        <w:t>丰富课余生活，</w:t>
      </w:r>
      <w:r>
        <w:rPr>
          <w:rFonts w:ascii="仿宋_GB2312" w:cs="宋体" w:eastAsia="仿宋_GB2312" w:hAnsi="仿宋" w:hint="eastAsia"/>
          <w:color w:val="000000"/>
          <w:kern w:val="0"/>
          <w:sz w:val="32"/>
          <w:lang w:val="en-US" w:eastAsia="zh-CN"/>
        </w:rPr>
        <w:t>由会计学院，举办的寻找会计好声音歌手大赛通知：</w:t>
      </w:r>
    </w:p>
    <w:p>
      <w:pPr>
        <w:pStyle w:val="style0"/>
        <w:spacing w:lineRule="auto" w:line="36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一、活动主题</w:t>
      </w:r>
    </w:p>
    <w:p>
      <w:pPr>
        <w:pStyle w:val="style0"/>
        <w:spacing w:lineRule="auto" w:line="3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寻找会计好声音</w:t>
      </w:r>
    </w:p>
    <w:p>
      <w:pPr>
        <w:pStyle w:val="style0"/>
        <w:spacing w:lineRule="auto" w:line="36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二、活动对象</w:t>
      </w:r>
    </w:p>
    <w:p>
      <w:pPr>
        <w:pStyle w:val="style0"/>
        <w:spacing w:lineRule="auto" w:line="36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日照职业技术学院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会计学院全体学生</w:t>
      </w:r>
    </w:p>
    <w:p>
      <w:pPr>
        <w:pStyle w:val="style0"/>
        <w:spacing w:lineRule="auto" w:line="36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三、活动时间</w:t>
      </w:r>
    </w:p>
    <w:p>
      <w:pPr>
        <w:pStyle w:val="style0"/>
        <w:spacing w:lineRule="auto" w:line="360"/>
        <w:ind w:left="1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 初赛：10月30号下午2点</w:t>
      </w:r>
    </w:p>
    <w:p>
      <w:pPr>
        <w:pStyle w:val="style0"/>
        <w:spacing w:lineRule="auto" w:line="360"/>
        <w:ind w:left="12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决赛：11月2号下午2点</w:t>
      </w:r>
    </w:p>
    <w:p>
      <w:pPr>
        <w:pStyle w:val="style0"/>
        <w:spacing w:lineRule="auto" w:line="360"/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  <w:t>四、活动地点</w:t>
      </w:r>
    </w:p>
    <w:p>
      <w:pPr>
        <w:pStyle w:val="style0"/>
        <w:spacing w:lineRule="exact" w:line="560"/>
        <w:ind w:firstLine="560" w:firstLineChars="200"/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</w:rPr>
        <w:t>日照职业技术学院山润楼119报告厅</w:t>
      </w:r>
    </w:p>
    <w:p>
      <w:pPr>
        <w:pStyle w:val="style0"/>
        <w:spacing w:lineRule="auto" w:line="360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  <w:lang w:val="en-US" w:eastAsia="zh-CN"/>
        </w:rPr>
        <w:t>五</w:t>
      </w:r>
      <w:r>
        <w:rPr>
          <w:rFonts w:ascii="黑体" w:eastAsia="黑体" w:hAnsi="黑体" w:hint="eastAsia"/>
          <w:b/>
          <w:sz w:val="32"/>
          <w:szCs w:val="32"/>
        </w:rPr>
        <w:t>、活动要求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1.作品要求反映我校大学生良好精神风貌，内容健康向上，具有强烈的时代感，旋律优美，易于传唱，融思想性、艺术性于一体。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2.演唱方法不限，美声、民族、通俗、戏曲均可。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3.</w:t>
      </w:r>
      <w:r>
        <w:rPr>
          <w:rFonts w:ascii="宋体" w:cs="宋体" w:eastAsia="宋体" w:hAnsi="宋体" w:hint="eastAsia"/>
          <w:sz w:val="28"/>
          <w:szCs w:val="28"/>
        </w:rPr>
        <w:t>具体形式不限，组合或个人均可。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4.</w:t>
      </w:r>
      <w:r>
        <w:rPr>
          <w:rFonts w:ascii="宋体" w:cs="宋体" w:eastAsia="宋体" w:hAnsi="宋体" w:hint="eastAsia"/>
          <w:sz w:val="28"/>
          <w:szCs w:val="28"/>
        </w:rPr>
        <w:t>节目时长约为3—5分钟。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5.</w:t>
      </w:r>
      <w:r>
        <w:rPr>
          <w:rFonts w:ascii="宋体" w:cs="宋体" w:eastAsia="宋体" w:hAnsi="宋体" w:hint="eastAsia"/>
          <w:sz w:val="28"/>
          <w:szCs w:val="28"/>
        </w:rPr>
        <w:t>参赛选手自行准备伴奏和决赛服装，要求大方得体。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6.</w:t>
      </w:r>
      <w:r>
        <w:rPr>
          <w:rFonts w:ascii="宋体" w:cs="宋体" w:eastAsia="宋体" w:hAnsi="宋体" w:hint="eastAsia"/>
          <w:sz w:val="28"/>
          <w:szCs w:val="28"/>
        </w:rPr>
        <w:t>选手参赛顺序抽签决定。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7.</w:t>
      </w:r>
      <w:r>
        <w:rPr>
          <w:rFonts w:ascii="宋体" w:cs="宋体" w:eastAsia="宋体" w:hAnsi="宋体" w:hint="eastAsia"/>
          <w:sz w:val="28"/>
          <w:szCs w:val="28"/>
        </w:rPr>
        <w:t>比赛当天迟到者将视为弃权。</w:t>
      </w:r>
    </w:p>
    <w:p>
      <w:pPr>
        <w:pStyle w:val="style0"/>
        <w:spacing w:lineRule="exact" w:line="560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六、活动流程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1.初赛：由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班</w:t>
      </w:r>
      <w:r>
        <w:rPr>
          <w:rFonts w:ascii="宋体" w:cs="宋体" w:eastAsia="宋体" w:hAnsi="宋体" w:hint="eastAsia"/>
          <w:sz w:val="28"/>
          <w:szCs w:val="28"/>
        </w:rPr>
        <w:t>自行组织，推选出优秀节目参加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初赛</w:t>
      </w:r>
      <w:r>
        <w:rPr>
          <w:rFonts w:ascii="宋体" w:cs="宋体" w:eastAsia="宋体" w:hAnsi="宋体" w:hint="eastAsia"/>
          <w:sz w:val="28"/>
          <w:szCs w:val="28"/>
        </w:rPr>
        <w:t>。将参加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初赛</w:t>
      </w:r>
      <w:r>
        <w:rPr>
          <w:rFonts w:ascii="宋体" w:cs="宋体" w:eastAsia="宋体" w:hAnsi="宋体" w:hint="eastAsia"/>
          <w:sz w:val="28"/>
          <w:szCs w:val="28"/>
        </w:rPr>
        <w:t>的人员名单及节目名称、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纸质</w:t>
      </w:r>
      <w:r>
        <w:rPr>
          <w:rFonts w:ascii="宋体" w:cs="宋体" w:eastAsia="宋体" w:hAnsi="宋体" w:hint="eastAsia"/>
          <w:sz w:val="28"/>
          <w:szCs w:val="28"/>
        </w:rPr>
        <w:t>参赛报名表于2017年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10</w:t>
      </w:r>
      <w:r>
        <w:rPr>
          <w:rFonts w:ascii="宋体" w:cs="宋体" w:eastAsia="宋体" w:hAnsi="宋体" w:hint="eastAsia"/>
          <w:sz w:val="28"/>
          <w:szCs w:val="28"/>
        </w:rPr>
        <w:t>月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25</w:t>
      </w:r>
      <w:r>
        <w:rPr>
          <w:rFonts w:ascii="宋体" w:cs="宋体" w:eastAsia="宋体" w:hAnsi="宋体" w:hint="eastAsia"/>
          <w:sz w:val="28"/>
          <w:szCs w:val="28"/>
        </w:rPr>
        <w:t>日中午12点</w:t>
      </w:r>
      <w:r>
        <w:rPr>
          <w:rFonts w:ascii="宋体" w:cs="宋体" w:eastAsia="宋体" w:hAnsi="宋体" w:hint="eastAsia"/>
          <w:sz w:val="28"/>
          <w:szCs w:val="28"/>
        </w:rPr>
        <w:t>交至海润楼N401学生会办公室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将伴奏音乐通过QQ发送给工作人员</w:t>
      </w:r>
      <w:r>
        <w:rPr>
          <w:rFonts w:ascii="宋体" w:cs="宋体" w:eastAsia="宋体" w:hAnsi="宋体" w:hint="eastAsia"/>
          <w:sz w:val="28"/>
          <w:szCs w:val="28"/>
        </w:rPr>
        <w:t>。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选手进行自选歌曲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演唱</w:t>
      </w:r>
      <w:r>
        <w:rPr>
          <w:rFonts w:ascii="宋体" w:cs="宋体" w:eastAsia="宋体" w:hAnsi="宋体" w:hint="eastAsia"/>
          <w:sz w:val="28"/>
          <w:szCs w:val="28"/>
        </w:rPr>
        <w:t>，演唱限时为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3-5</w:t>
      </w:r>
      <w:r>
        <w:rPr>
          <w:rFonts w:ascii="宋体" w:cs="宋体" w:eastAsia="宋体" w:hAnsi="宋体" w:hint="eastAsia"/>
          <w:sz w:val="28"/>
          <w:szCs w:val="28"/>
        </w:rPr>
        <w:t>分钟。晋级结果赛后由工作人员通知。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</w:rPr>
        <w:t>联系人：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苏子龙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手机号： 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17852242791    </w:t>
      </w:r>
      <w:r>
        <w:rPr>
          <w:rFonts w:ascii="宋体" w:cs="宋体" w:eastAsia="宋体" w:hAnsi="宋体" w:hint="eastAsia"/>
          <w:sz w:val="28"/>
          <w:szCs w:val="28"/>
        </w:rPr>
        <w:t>QQ：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1781240610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 2.决赛：决赛定于2017年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11</w:t>
      </w:r>
      <w:r>
        <w:rPr>
          <w:rFonts w:ascii="宋体" w:cs="宋体" w:eastAsia="宋体" w:hAnsi="宋体" w:hint="eastAsia"/>
          <w:sz w:val="28"/>
          <w:szCs w:val="28"/>
        </w:rPr>
        <w:t>月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2</w:t>
      </w:r>
      <w:r>
        <w:rPr>
          <w:rFonts w:ascii="宋体" w:cs="宋体" w:eastAsia="宋体" w:hAnsi="宋体" w:hint="eastAsia"/>
          <w:sz w:val="28"/>
          <w:szCs w:val="28"/>
        </w:rPr>
        <w:t>日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下午2点</w:t>
      </w:r>
      <w:r>
        <w:rPr>
          <w:rFonts w:ascii="宋体" w:cs="宋体" w:eastAsia="宋体" w:hAnsi="宋体" w:hint="eastAsia"/>
          <w:sz w:val="28"/>
          <w:szCs w:val="28"/>
        </w:rPr>
        <w:t>山润楼119报告厅举行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，</w:t>
      </w:r>
      <w:r>
        <w:rPr>
          <w:rFonts w:ascii="宋体" w:cs="宋体" w:eastAsia="宋体" w:hAnsi="宋体" w:hint="eastAsia"/>
          <w:sz w:val="28"/>
          <w:szCs w:val="28"/>
        </w:rPr>
        <w:t>决赛按抽取的次序依次进行歌唱表演。</w:t>
      </w:r>
    </w:p>
    <w:p>
      <w:pPr>
        <w:pStyle w:val="style0"/>
        <w:numPr>
          <w:ilvl w:val="0"/>
          <w:numId w:val="0"/>
        </w:numPr>
        <w:spacing w:lineRule="exact" w:line="560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七、最终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奖项设置</w:t>
      </w:r>
    </w:p>
    <w:p>
      <w:pPr>
        <w:pStyle w:val="style0"/>
        <w:numPr>
          <w:ilvl w:val="0"/>
          <w:numId w:val="0"/>
        </w:numPr>
        <w:spacing w:lineRule="exact" w:line="560"/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 xml:space="preserve">    选出前10名参加大院举办的我是歌王争霸赛</w:t>
      </w: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八、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评分标准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本次比赛总分为100分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1.音乐基础。即选手的音准、节奏、音质。（30分）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2.艺术表现。即选手对音乐的表现力以及台风等。（20分）</w:t>
      </w:r>
    </w:p>
    <w:p>
      <w:pPr>
        <w:pStyle w:val="style0"/>
        <w:spacing w:lineRule="exact" w:line="5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3.综合印象。即选手在参赛过程中给予评委的总体印象。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50分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）</w:t>
      </w:r>
    </w:p>
    <w:p>
      <w:pPr>
        <w:pStyle w:val="style0"/>
        <w:spacing w:lineRule="exact" w:line="560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九、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决赛前将进行决赛选手彩排，时间将届时通知。</w:t>
      </w:r>
    </w:p>
    <w:p>
      <w:pPr>
        <w:pStyle w:val="style0"/>
        <w:spacing w:lineRule="exact" w:line="560"/>
        <w:ind w:firstLine="562" w:firstLineChars="200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其他未尽事宜，另行通知。</w:t>
      </w:r>
    </w:p>
    <w:p>
      <w:pPr>
        <w:pStyle w:val="style0"/>
        <w:widowControl w:val="false"/>
        <w:numPr>
          <w:ilvl w:val="0"/>
          <w:numId w:val="0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会计学院团总支</w:t>
      </w:r>
    </w:p>
    <w:p>
      <w:pPr>
        <w:pStyle w:val="style0"/>
        <w:widowControl w:val="false"/>
        <w:numPr>
          <w:ilvl w:val="0"/>
          <w:numId w:val="0"/>
        </w:numPr>
        <w:jc w:val="both"/>
        <w:rPr>
          <w:rFonts w:hint="eastAsia"/>
          <w:b w:val="false"/>
          <w:bCs w:val="false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   2017年10月</w:t>
      </w:r>
      <w:r>
        <w:rPr>
          <w:rFonts w:hint="eastAsia"/>
          <w:b w:val="false"/>
          <w:bCs w:val="false"/>
          <w:sz w:val="36"/>
          <w:szCs w:val="36"/>
          <w:lang w:val="en-US" w:eastAsia="zh-CN"/>
        </w:rPr>
        <w:t xml:space="preserve">                                                              </w:t>
      </w: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bookmarkStart w:id="0" w:name="_GoBack"/>
    <w:bookmarkEnd w:id="0"/>
    <w:p>
      <w:pPr>
        <w:pStyle w:val="style0"/>
        <w:spacing w:lineRule="exact" w:line="560"/>
        <w:rPr>
          <w:rFonts w:ascii="宋体" w:cs="宋体" w:eastAsia="宋体" w:hAnsi="宋体" w:hint="eastAsia"/>
          <w:sz w:val="28"/>
          <w:szCs w:val="28"/>
        </w:rPr>
      </w:pPr>
    </w:p>
    <w:tbl>
      <w:tblPr>
        <w:tblStyle w:val="style105"/>
        <w:tblpPr w:leftFromText="180" w:rightFromText="180" w:topFromText="0" w:bottomFromText="0" w:vertAnchor="page" w:horzAnchor="page" w:tblpX="1837" w:tblpY="3204"/>
        <w:tblW w:w="9174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754"/>
        <w:gridCol w:w="2047"/>
        <w:gridCol w:w="2602"/>
      </w:tblGrid>
      <w:tr>
        <w:trPr>
          <w:trHeight w:val="864" w:hRule="atLeas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lang w:val="en-US" w:eastAsia="zh-CN"/>
              </w:rPr>
              <w:t>学院班级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/>
        <w:trPr>
          <w:trHeight w:val="864" w:hRule="atLeas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cs="宋体" w:eastAsia="宋体" w:hAnsi="宋体"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cs="宋体" w:eastAsia="宋体" w:hAnsi="宋体"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lang w:val="en-US" w:eastAsia="zh-CN"/>
              </w:rPr>
              <w:t>演唱方法/形式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/>
        <w:trPr>
          <w:trHeight w:val="982" w:hRule="atLeas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30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lang w:val="en-US" w:eastAsia="zh-CN"/>
              </w:rPr>
              <w:t>歌曲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/>
        <w:trPr>
          <w:trHeight w:val="1428" w:hRule="atLeas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cs="宋体" w:hAnsi="宋体"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lang w:val="en-US" w:eastAsia="zh-CN"/>
              </w:rPr>
              <w:t>歌曲介绍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/>
        <w:trPr>
          <w:trHeight w:val="1028" w:hRule="atLeas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cs="宋体" w:hAnsi="宋体" w:hint="eastAsia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style0"/>
              <w:spacing w:lineRule="auto" w:line="300"/>
              <w:jc w:val="center"/>
              <w:rPr>
                <w:rFonts w:ascii="宋体" w:cs="宋体" w:hAnsi="宋体"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lang w:val="en-US" w:eastAsia="zh-CN"/>
              </w:rPr>
              <w:t>参赛宣言</w:t>
            </w:r>
          </w:p>
          <w:p>
            <w:pPr>
              <w:pStyle w:val="style0"/>
              <w:spacing w:lineRule="auto" w:line="300"/>
              <w:jc w:val="center"/>
              <w:rPr>
                <w:rFonts w:ascii="宋体" w:cs="宋体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/>
        <w:trPr>
          <w:trHeight w:val="4452" w:hRule="atLeast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pStyle w:val="style0"/>
              <w:spacing w:lineRule="auto" w:line="30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pStyle w:val="style0"/>
              <w:spacing w:lineRule="auto" w:line="30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</w:rPr>
              <w:t>备注：（标注作品伴奏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lang w:val="en-US" w:eastAsia="zh-CN"/>
              </w:rPr>
              <w:t>需要道具等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</w:rPr>
              <w:t>）</w:t>
            </w:r>
          </w:p>
          <w:p>
            <w:pPr>
              <w:pStyle w:val="style0"/>
              <w:spacing w:lineRule="auto" w:line="3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/>
        <w:trPr>
          <w:trHeight w:val="420" w:hRule="atLeast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pStyle w:val="style0"/>
        <w:spacing w:lineRule="exact" w:line="560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附件：寻找会计学院好声音报名表</w:t>
      </w:r>
    </w:p>
    <w:p>
      <w:pPr>
        <w:pStyle w:val="style0"/>
        <w:spacing w:lineRule="exact" w:line="560"/>
        <w:rPr>
          <w:rFonts w:ascii="仿宋" w:cs="仿宋" w:eastAsia="仿宋" w:hAnsi="仿宋"/>
          <w:b/>
          <w:bCs/>
          <w:color w:val="000000"/>
          <w:kern w:val="0"/>
          <w:sz w:val="32"/>
          <w:szCs w:val="32"/>
        </w:rPr>
      </w:pPr>
    </w:p>
    <w:p>
      <w:pPr>
        <w:pStyle w:val="style0"/>
        <w:rPr>
          <w:rFonts w:ascii="仿宋" w:cs="仿宋" w:eastAsia="仿宋" w:hAnsi="仿宋"/>
          <w:b/>
          <w:bCs/>
          <w:color w:val="000000"/>
          <w:kern w:val="0"/>
          <w:sz w:val="32"/>
          <w:szCs w:val="32"/>
        </w:rPr>
      </w:pPr>
    </w:p>
    <w:p>
      <w:pPr>
        <w:pStyle w:val="style0"/>
        <w:rPr>
          <w:rFonts w:ascii="仿宋" w:cs="仿宋" w:eastAsia="仿宋" w:hAnsi="仿宋" w:hint="eastAsia"/>
          <w:b/>
          <w:bCs/>
          <w:color w:val="000000"/>
          <w:kern w:val="0"/>
          <w:sz w:val="32"/>
          <w:szCs w:val="32"/>
        </w:rPr>
      </w:pPr>
    </w:p>
    <w:p>
      <w:pPr>
        <w:pStyle w:val="style0"/>
        <w:rPr>
          <w:rFonts w:ascii="仿宋_GB2312" w:eastAsia="仿宋_GB2312" w:hAnsi="宋体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华文新魏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华文仿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华文宋体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华文彩云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华文楷体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琥珀">
    <w:altName w:val="华文琥珀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华文细黑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行楷">
    <w:altName w:val="华文行楷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华文隶书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幼圆">
    <w:altName w:val="幼圆"/>
    <w:panose1 w:val="02010509060000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微软雅黑 Light"/>
    <w:panose1 w:val="020b0502040000020203"/>
    <w:charset w:val="86"/>
    <w:family w:val="auto"/>
    <w:pitch w:val="default"/>
    <w:sig w:usb0="A00002BF" w:usb1="28CF0010" w:usb2="00000016" w:usb3="00000000" w:csb0="0004000F" w:csb1="00000000"/>
  </w:font>
  <w:font w:name="新宋体">
    <w:altName w:val="新宋体"/>
    <w:panose1 w:val="02010609030000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方正兰亭超细黑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方正姚体"/>
    <w:panose1 w:val="02010601030000010101"/>
    <w:charset w:val="86"/>
    <w:family w:val="auto"/>
    <w:pitch w:val="default"/>
    <w:sig w:usb0="00000003" w:usb1="080E0000" w:usb2="00000000" w:usb3="00000000" w:csb0="00040000" w:csb1="00000000"/>
  </w:font>
  <w:font w:name="方正舒体">
    <w:altName w:val="方正舒体"/>
    <w:panose1 w:val="02010601030000010101"/>
    <w:charset w:val="86"/>
    <w:family w:val="auto"/>
    <w:pitch w:val="default"/>
    <w:sig w:usb0="00000003" w:usb1="080E0000" w:usb2="00000000" w:usb3="00000000" w:csb0="00040000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隶书"/>
    <w:panose1 w:val="02010509060000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 Unicode MS"/>
    <w:panose1 w:val="020b0604020000020204"/>
    <w:charset w:val="86"/>
    <w:family w:val="auto"/>
    <w:pitch w:val="default"/>
    <w:sig w:usb0="FFFFFFFF" w:usb1="E9FFFFFF" w:usb2="0000003F" w:usb3="00000000" w:csb0="603F01FF" w:csb1="FFFF0000"/>
  </w:font>
  <w:font w:name="Malgun Gothic Semilight">
    <w:altName w:val="宋体"/>
    <w:panose1 w:val="020b0502040000020203"/>
    <w:charset w:val="86"/>
    <w:family w:val="auto"/>
    <w:pitch w:val="default"/>
    <w:sig w:usb0="00000000" w:usb1="00000000" w:usb2="00000012" w:usb3="00000000" w:csb0="203E01BD" w:csb1="D7FF0000"/>
  </w:font>
  <w:font w:name="Microsoft JhengHei">
    <w:altName w:val="Microsoft JhengHei"/>
    <w:panose1 w:val="020b0604030000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 Light"/>
    <w:panose1 w:val="020b0304030000040204"/>
    <w:charset w:val="88"/>
    <w:family w:val="auto"/>
    <w:pitch w:val="default"/>
    <w:sig w:usb0="800002EF" w:usb1="28CFFCFB" w:usb2="00000016" w:usb3="00000000" w:csb0="203E01BF" w:csb1="00000000"/>
  </w:font>
  <w:font w:name="Microsoft JhengHei UI">
    <w:altName w:val="Microsoft JhengHei UI"/>
    <w:panose1 w:val="020b0604030000040204"/>
    <w:charset w:val="88"/>
    <w:family w:val="auto"/>
    <w:pitch w:val="default"/>
    <w:sig w:usb0="00000087" w:usb1="28AF4000" w:usb2="00000016" w:usb3="00000000" w:csb0="00100009" w:csb1="00000000"/>
  </w:font>
  <w:font w:name="Malgun Gothic">
    <w:altName w:val="Malgun Gothic"/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 Light">
    <w:altName w:val="Calibri Light"/>
    <w:panose1 w:val="020f0302020000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74">
    <w:name w:val="Subtitle"/>
    <w:basedOn w:val="style0"/>
    <w:next w:val="style0"/>
    <w:link w:val="style4097"/>
    <w:qFormat/>
    <w:uiPriority w:val="0"/>
    <w:pPr>
      <w:spacing w:before="240" w:after="60" w:lineRule="auto" w:line="312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style94">
    <w:name w:val="Normal (Web)"/>
    <w:next w:val="style94"/>
    <w:qFormat/>
    <w:uiPriority w:val="99"/>
    <w:pPr>
      <w:spacing w:before="100" w:beforeAutospacing="true" w:after="100" w:afterAutospacing="true"/>
    </w:pPr>
    <w:rPr>
      <w:rFonts w:ascii="宋体" w:cs="宋体" w:eastAsia="宋体" w:hAnsi="宋体"/>
      <w:color w:val="000000"/>
      <w:sz w:val="24"/>
      <w:szCs w:val="22"/>
      <w:lang w:val="en-US" w:bidi="ar-SA" w:eastAsia="zh-CN"/>
    </w:rPr>
  </w:style>
  <w:style w:type="character" w:styleId="style87">
    <w:name w:val="Strong"/>
    <w:basedOn w:val="style65"/>
    <w:next w:val="style87"/>
    <w:qFormat/>
    <w:uiPriority w:val="0"/>
    <w:rPr>
      <w:b/>
      <w:bCs/>
    </w:rPr>
  </w:style>
  <w:style w:type="character" w:customStyle="1" w:styleId="style4097">
    <w:name w:val="副标题 Char"/>
    <w:basedOn w:val="style65"/>
    <w:next w:val="style4097"/>
    <w:link w:val="style74"/>
    <w:qFormat/>
    <w:uiPriority w:val="0"/>
    <w:rPr>
      <w:rFonts w:ascii="Cambria" w:cs="Times New Roman" w:hAnsi="Cambria"/>
      <w:b/>
      <w:bCs/>
      <w:kern w:val="28"/>
      <w:sz w:val="32"/>
      <w:szCs w:val="32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kern w:val="2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769</Words>
  <Pages>4</Pages>
  <Characters>838</Characters>
  <Application>WPS Office</Application>
  <DocSecurity>0</DocSecurity>
  <Paragraphs>95</Paragraphs>
  <ScaleCrop>false</ScaleCrop>
  <Company>www.lenovo.com</Company>
  <LinksUpToDate>false</LinksUpToDate>
  <CharactersWithSpaces>1014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2017-05-27T00:35:00Z</dcterms:created>
  <dc:creator>Windows 用户</dc:creator>
  <lastModifiedBy>HUAWEI TAG-AL00</lastModifiedBy>
  <lastPrinted>2017-10-22T11:35:26Z</lastPrinted>
  <dcterms:modified xsi:type="dcterms:W3CDTF">2017-10-22T11:49:27Z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